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C8" w:rsidRDefault="00395C85">
      <w:r>
        <w:rPr>
          <w:noProof/>
          <w:lang w:eastAsia="pl-PL"/>
        </w:rPr>
        <w:drawing>
          <wp:inline distT="0" distB="0" distL="0" distR="0">
            <wp:extent cx="5851525" cy="19189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yp-02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C85" w:rsidRDefault="00395C85" w:rsidP="001C070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</w:p>
    <w:p w:rsidR="002D7EC8" w:rsidRPr="00B37731" w:rsidRDefault="00364CCD" w:rsidP="001C070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Jabłonna, dnia 19.10</w:t>
      </w:r>
      <w:r w:rsidR="00756007">
        <w:rPr>
          <w:rFonts w:ascii="Times New Roman" w:hAnsi="Times New Roman" w:cs="Times New Roman"/>
        </w:rPr>
        <w:t>.2022</w:t>
      </w:r>
      <w:r w:rsidR="002D7EC8" w:rsidRPr="00B37731">
        <w:rPr>
          <w:rFonts w:ascii="Times New Roman" w:hAnsi="Times New Roman" w:cs="Times New Roman"/>
        </w:rPr>
        <w:t xml:space="preserve"> r.</w:t>
      </w:r>
    </w:p>
    <w:p w:rsidR="002D7EC8" w:rsidRPr="00B37731" w:rsidRDefault="002D7EC8" w:rsidP="00B37731">
      <w:pPr>
        <w:spacing w:after="0" w:line="240" w:lineRule="auto"/>
        <w:ind w:left="3"/>
        <w:rPr>
          <w:rFonts w:ascii="Times New Roman" w:hAnsi="Times New Roman" w:cs="Times New Roman"/>
          <w:b/>
        </w:rPr>
      </w:pPr>
      <w:r w:rsidRPr="00B37731">
        <w:rPr>
          <w:rFonts w:ascii="Times New Roman" w:hAnsi="Times New Roman" w:cs="Times New Roman"/>
        </w:rPr>
        <w:t>Postępowanie nr 1</w:t>
      </w:r>
      <w:r w:rsidR="00756007">
        <w:rPr>
          <w:rFonts w:ascii="Times New Roman" w:hAnsi="Times New Roman" w:cs="Times New Roman"/>
          <w:b/>
        </w:rPr>
        <w:t>/2022</w:t>
      </w:r>
    </w:p>
    <w:p w:rsidR="002D7EC8" w:rsidRPr="00B37731" w:rsidRDefault="002D7EC8" w:rsidP="00B377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EC8" w:rsidRPr="00B37731" w:rsidRDefault="002D7EC8" w:rsidP="00B377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EC8" w:rsidRPr="004E2B66" w:rsidRDefault="002D7EC8" w:rsidP="00B37731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E2B66">
        <w:rPr>
          <w:rFonts w:ascii="Times New Roman" w:hAnsi="Times New Roman" w:cs="Times New Roman"/>
          <w:b/>
          <w:smallCaps/>
          <w:sz w:val="24"/>
          <w:szCs w:val="24"/>
        </w:rPr>
        <w:t>ZAPYTANIE OFERTOWE</w:t>
      </w:r>
    </w:p>
    <w:p w:rsidR="002D7EC8" w:rsidRPr="004E2B66" w:rsidRDefault="002D7EC8" w:rsidP="00B3773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D7EC8" w:rsidRPr="004E2B66" w:rsidRDefault="004E2B66" w:rsidP="004E2B6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4E2B66">
        <w:rPr>
          <w:rFonts w:ascii="Times New Roman" w:hAnsi="Times New Roman" w:cs="Times New Roman"/>
          <w:b/>
          <w:smallCaps/>
          <w:sz w:val="24"/>
          <w:szCs w:val="24"/>
        </w:rPr>
        <w:t xml:space="preserve">na roboty budowlane polegające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na </w:t>
      </w:r>
      <w:r w:rsidR="00D63B4E">
        <w:rPr>
          <w:rFonts w:ascii="Times New Roman" w:hAnsi="Times New Roman" w:cs="Times New Roman"/>
          <w:b/>
          <w:smallCaps/>
          <w:sz w:val="24"/>
          <w:szCs w:val="24"/>
        </w:rPr>
        <w:t>kompleksowej termomodernizacji budynku plebani</w:t>
      </w:r>
      <w:r w:rsidRPr="004E2B66">
        <w:rPr>
          <w:rFonts w:ascii="Times New Roman" w:hAnsi="Times New Roman" w:cs="Times New Roman"/>
          <w:b/>
          <w:smallCaps/>
          <w:sz w:val="24"/>
          <w:szCs w:val="24"/>
        </w:rPr>
        <w:t xml:space="preserve"> przy ul. </w:t>
      </w:r>
      <w:r w:rsidR="00D63B4E">
        <w:rPr>
          <w:rFonts w:ascii="Times New Roman" w:hAnsi="Times New Roman" w:cs="Times New Roman"/>
          <w:b/>
          <w:smallCaps/>
          <w:sz w:val="24"/>
          <w:szCs w:val="24"/>
        </w:rPr>
        <w:t>modlińskiej 105 w jabłonnie.</w:t>
      </w:r>
    </w:p>
    <w:p w:rsidR="002D7EC8" w:rsidRPr="004E2B66" w:rsidRDefault="002D7EC8" w:rsidP="00B3773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D7EC8" w:rsidRPr="00B37731" w:rsidRDefault="002D7EC8" w:rsidP="00B37731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</w:rPr>
      </w:pPr>
      <w:r w:rsidRPr="00B37731">
        <w:rPr>
          <w:rFonts w:ascii="Times New Roman" w:hAnsi="Times New Roman" w:cs="Times New Roman"/>
          <w:b/>
        </w:rPr>
        <w:t>ZAMAWIAJĄCY</w:t>
      </w:r>
    </w:p>
    <w:p w:rsidR="00B32D90" w:rsidRPr="00B32D90" w:rsidRDefault="00D63B4E" w:rsidP="00BD523F">
      <w:pPr>
        <w:autoSpaceDE w:val="0"/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Parafii R</w:t>
      </w:r>
      <w:r w:rsidR="002C62FA">
        <w:rPr>
          <w:rFonts w:ascii="Times New Roman" w:hAnsi="Times New Roman" w:cs="Times New Roman"/>
        </w:rPr>
        <w:t>zymskokatolickiej p.w. M</w:t>
      </w:r>
      <w:r w:rsidRPr="00D63B4E">
        <w:rPr>
          <w:rFonts w:ascii="Times New Roman" w:hAnsi="Times New Roman" w:cs="Times New Roman"/>
        </w:rPr>
        <w:t>atki Bożej Królowej Polski w Jabłonnie zlokalizowany przy ul. Modlińskiej 105 w Jabłonnie</w:t>
      </w:r>
      <w:r w:rsidR="002C62FA">
        <w:rPr>
          <w:rFonts w:ascii="Times New Roman" w:hAnsi="Times New Roman" w:cs="Times New Roman"/>
        </w:rPr>
        <w:t>.</w:t>
      </w:r>
      <w:r w:rsidR="00B32D90" w:rsidRPr="00B32D90">
        <w:rPr>
          <w:rFonts w:ascii="Times New Roman" w:hAnsi="Times New Roman" w:cs="Times New Roman"/>
          <w:b/>
          <w:color w:val="FFFFFF"/>
        </w:rPr>
        <w:t>]</w:t>
      </w:r>
    </w:p>
    <w:p w:rsidR="00BD523F" w:rsidRPr="007D134E" w:rsidRDefault="006D4674" w:rsidP="00BD523F">
      <w:pPr>
        <w:spacing w:before="120" w:after="0" w:line="240" w:lineRule="auto"/>
        <w:jc w:val="both"/>
        <w:rPr>
          <w:rFonts w:ascii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</w:rPr>
        <w:t xml:space="preserve">Adres </w:t>
      </w:r>
      <w:r w:rsidR="006647C2">
        <w:rPr>
          <w:rFonts w:ascii="Times New Roman" w:eastAsia="Times New Roman" w:hAnsi="Times New Roman" w:cs="Times New Roman"/>
        </w:rPr>
        <w:t>e-mail</w:t>
      </w:r>
      <w:r w:rsidR="00BD523F">
        <w:rPr>
          <w:rFonts w:ascii="Times New Roman" w:eastAsia="Times New Roman" w:hAnsi="Times New Roman" w:cs="Times New Roman"/>
        </w:rPr>
        <w:t xml:space="preserve">: </w:t>
      </w:r>
      <w:r w:rsidR="004E25D2" w:rsidRPr="004E25D2">
        <w:t>xsjerzy@vp.pl</w:t>
      </w:r>
    </w:p>
    <w:p w:rsidR="00BD523F" w:rsidRDefault="00BD523F" w:rsidP="00B377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2D90" w:rsidRPr="00B37731" w:rsidRDefault="00B32D90" w:rsidP="00B377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EC8" w:rsidRPr="005E008D" w:rsidRDefault="005E008D" w:rsidP="00B37731">
      <w:pPr>
        <w:numPr>
          <w:ilvl w:val="0"/>
          <w:numId w:val="2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Tryb udzielania zamówienia</w:t>
      </w:r>
    </w:p>
    <w:p w:rsidR="00BD523F" w:rsidRDefault="002D7EC8" w:rsidP="00BD523F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Zamówienie prowadzone jest zgodnie z zasadą konkurencyjności</w:t>
      </w:r>
      <w:r w:rsidR="00364CCD">
        <w:rPr>
          <w:rFonts w:ascii="Times New Roman" w:hAnsi="Times New Roman" w:cs="Times New Roman"/>
        </w:rPr>
        <w:t>.</w:t>
      </w:r>
    </w:p>
    <w:p w:rsidR="00AA0323" w:rsidRDefault="002D7EC8" w:rsidP="00965E45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A0323">
        <w:rPr>
          <w:rFonts w:ascii="Times New Roman" w:hAnsi="Times New Roman" w:cs="Times New Roman"/>
        </w:rPr>
        <w:t xml:space="preserve">Zamówienie udzielane jest na potrzeby </w:t>
      </w:r>
      <w:r w:rsidR="00AA0323">
        <w:rPr>
          <w:rFonts w:ascii="Times New Roman" w:hAnsi="Times New Roman" w:cs="Times New Roman"/>
        </w:rPr>
        <w:t>kompleksowej termomodernizacji plebanii Parafii R</w:t>
      </w:r>
      <w:r w:rsidR="00AA0323" w:rsidRPr="00D63B4E">
        <w:rPr>
          <w:rFonts w:ascii="Times New Roman" w:hAnsi="Times New Roman" w:cs="Times New Roman"/>
        </w:rPr>
        <w:t>zymskokatolickiej p.w. matki Bożej Królowej Polski w Jabłonnie zlokalizowany przy ul. Modlińskiej 105 w Jabłonnie</w:t>
      </w:r>
      <w:r w:rsidR="00AA0323">
        <w:rPr>
          <w:rFonts w:ascii="Times New Roman" w:hAnsi="Times New Roman" w:cs="Times New Roman"/>
        </w:rPr>
        <w:t>. Zadanie współfinasowane jest ze środków narodowego Funduszu Ochrony Środowiska i Gospodarki Wodnej w Warszawie.</w:t>
      </w:r>
    </w:p>
    <w:p w:rsidR="00BD523F" w:rsidRPr="00AA0323" w:rsidRDefault="00BD523F" w:rsidP="00965E45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A0323">
        <w:rPr>
          <w:rFonts w:ascii="Times New Roman" w:hAnsi="Times New Roman" w:cs="Times New Roman"/>
        </w:rPr>
        <w:t>W oparciu o art. 6 ustawy z 11 września 2019 r. – Prawo za</w:t>
      </w:r>
      <w:r w:rsidR="00103535" w:rsidRPr="00AA0323">
        <w:rPr>
          <w:rFonts w:ascii="Times New Roman" w:hAnsi="Times New Roman" w:cs="Times New Roman"/>
        </w:rPr>
        <w:t>mówień publicznych (Dz.U. z 2022</w:t>
      </w:r>
      <w:r w:rsidRPr="00AA0323">
        <w:rPr>
          <w:rFonts w:ascii="Times New Roman" w:hAnsi="Times New Roman" w:cs="Times New Roman"/>
        </w:rPr>
        <w:t xml:space="preserve"> r. poz. 1</w:t>
      </w:r>
      <w:r w:rsidR="00103535" w:rsidRPr="00AA0323">
        <w:rPr>
          <w:rFonts w:ascii="Times New Roman" w:hAnsi="Times New Roman" w:cs="Times New Roman"/>
        </w:rPr>
        <w:t>710</w:t>
      </w:r>
      <w:r w:rsidRPr="00AA0323">
        <w:rPr>
          <w:rFonts w:ascii="Times New Roman" w:hAnsi="Times New Roman" w:cs="Times New Roman"/>
        </w:rPr>
        <w:t xml:space="preserve"> ze zm.) </w:t>
      </w:r>
      <w:r w:rsidR="006D4674" w:rsidRPr="00AA0323">
        <w:rPr>
          <w:rFonts w:ascii="Times New Roman" w:hAnsi="Times New Roman" w:cs="Times New Roman"/>
        </w:rPr>
        <w:t>–</w:t>
      </w:r>
      <w:r w:rsidRPr="00AA0323">
        <w:rPr>
          <w:rFonts w:ascii="Times New Roman" w:hAnsi="Times New Roman" w:cs="Times New Roman"/>
        </w:rPr>
        <w:t xml:space="preserve"> postępowanie o udzielenie zamówienia publicznego na roboty budowlane jest wyłączone  ze stosowania ww. ustawy.</w:t>
      </w:r>
    </w:p>
    <w:p w:rsidR="00B37731" w:rsidRPr="00BD523F" w:rsidRDefault="002D7EC8" w:rsidP="00BD523F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D523F">
        <w:rPr>
          <w:rFonts w:ascii="Times New Roman" w:hAnsi="Times New Roman" w:cs="Times New Roman"/>
        </w:rPr>
        <w:t>Postępowanie jest dwuetapowe:</w:t>
      </w:r>
    </w:p>
    <w:p w:rsidR="002D7EC8" w:rsidRPr="00B37731" w:rsidRDefault="002D7EC8" w:rsidP="007D134E">
      <w:pPr>
        <w:spacing w:after="0" w:line="240" w:lineRule="auto"/>
        <w:ind w:right="5580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  <w:u w:val="single"/>
        </w:rPr>
        <w:t>Etap I</w:t>
      </w:r>
    </w:p>
    <w:p w:rsidR="002D7EC8" w:rsidRPr="007D134E" w:rsidRDefault="002D7EC8" w:rsidP="00B37731">
      <w:pPr>
        <w:spacing w:after="0" w:line="240" w:lineRule="auto"/>
        <w:jc w:val="both"/>
        <w:rPr>
          <w:rFonts w:ascii="Times New Roman" w:hAnsi="Times New Roman" w:cs="Times New Roman"/>
          <w:color w:val="0563C1"/>
          <w:u w:val="single"/>
        </w:rPr>
      </w:pPr>
      <w:r w:rsidRPr="00B37731">
        <w:rPr>
          <w:rFonts w:ascii="Times New Roman" w:hAnsi="Times New Roman" w:cs="Times New Roman"/>
        </w:rPr>
        <w:t>Składanie ofert wstępnych – zgodnie z wymaganiami zawartymi w niniejszym zapytaniu. Ofertę wstępną należy przesłać/doręczyć na adres Zamawiającego</w:t>
      </w:r>
      <w:r w:rsidR="006647C2">
        <w:rPr>
          <w:rFonts w:ascii="Times New Roman" w:hAnsi="Times New Roman" w:cs="Times New Roman"/>
        </w:rPr>
        <w:t xml:space="preserve"> lub przesłać na adres e-mail, podane w pkt I.</w:t>
      </w:r>
    </w:p>
    <w:p w:rsidR="002D7EC8" w:rsidRDefault="002D7EC8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Warunki zaproponowane w ofertach wstępnych nie zostaną ujawnione pozostałym u</w:t>
      </w:r>
      <w:r w:rsidR="007D134E">
        <w:rPr>
          <w:rFonts w:ascii="Times New Roman" w:hAnsi="Times New Roman" w:cs="Times New Roman"/>
        </w:rPr>
        <w:t>czestnikom postępowania.</w:t>
      </w:r>
    </w:p>
    <w:p w:rsidR="002D7EC8" w:rsidRPr="007D134E" w:rsidRDefault="007D134E" w:rsidP="00B3773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Etap II</w:t>
      </w:r>
    </w:p>
    <w:p w:rsidR="002D7EC8" w:rsidRPr="006D4674" w:rsidRDefault="002D7EC8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 xml:space="preserve">Procedura przewiduje negocjacje z Wykonawcami. Celem negocjacji jest uzyskanie bardziej korzystnych </w:t>
      </w:r>
      <w:r w:rsidRPr="006D4674">
        <w:rPr>
          <w:rFonts w:ascii="Times New Roman" w:hAnsi="Times New Roman" w:cs="Times New Roman"/>
        </w:rPr>
        <w:t>dla Zamawiającego warunków cenowych</w:t>
      </w:r>
      <w:r w:rsidR="007D134E" w:rsidRPr="006D4674">
        <w:rPr>
          <w:rFonts w:ascii="Times New Roman" w:hAnsi="Times New Roman" w:cs="Times New Roman"/>
        </w:rPr>
        <w:t>.</w:t>
      </w:r>
    </w:p>
    <w:p w:rsidR="002D7EC8" w:rsidRPr="00B37731" w:rsidRDefault="002D7EC8" w:rsidP="007D134E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6D4674">
        <w:rPr>
          <w:rFonts w:ascii="Times New Roman" w:hAnsi="Times New Roman" w:cs="Times New Roman"/>
        </w:rPr>
        <w:t>Zamawiający wyznaczy termin i zaprosi do negocjacji wszystkich Wykonawców, którzy spełnią</w:t>
      </w:r>
      <w:r w:rsidR="005C195E" w:rsidRPr="006D4674">
        <w:rPr>
          <w:rFonts w:ascii="Times New Roman" w:hAnsi="Times New Roman" w:cs="Times New Roman"/>
        </w:rPr>
        <w:t xml:space="preserve"> </w:t>
      </w:r>
      <w:r w:rsidRPr="006D4674">
        <w:rPr>
          <w:rFonts w:ascii="Times New Roman" w:hAnsi="Times New Roman" w:cs="Times New Roman"/>
        </w:rPr>
        <w:t>warunki udziału w postępow</w:t>
      </w:r>
      <w:r w:rsidR="007D134E" w:rsidRPr="006D4674">
        <w:rPr>
          <w:rFonts w:ascii="Times New Roman" w:hAnsi="Times New Roman" w:cs="Times New Roman"/>
        </w:rPr>
        <w:t>aniu.</w:t>
      </w:r>
    </w:p>
    <w:p w:rsidR="002D7EC8" w:rsidRPr="00B37731" w:rsidRDefault="002D7EC8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Negocjacje odbędą się za pośrednictwem e-maila. Przedmiotem negocjacji będzie wyłącznie cena oferty. W wyniku negocjacji nie może zostać zmieniona treść złożonych ofert w zakresie innym niż</w:t>
      </w:r>
      <w:r w:rsidR="007D134E">
        <w:rPr>
          <w:rFonts w:ascii="Times New Roman" w:hAnsi="Times New Roman" w:cs="Times New Roman"/>
        </w:rPr>
        <w:t xml:space="preserve"> przedmiot negocjacji.</w:t>
      </w:r>
    </w:p>
    <w:p w:rsidR="002D7EC8" w:rsidRPr="00B37731" w:rsidRDefault="002D7EC8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 xml:space="preserve">Po zakończeniu negocjacji ze wszystkimi Wykonawcami, Zamawiający wyznaczy termin na złożenie oferty ostatecznej. Ofertę ostateczną należy złożyć zgodnie z zasadami określonymi dla Etapu I. Po </w:t>
      </w:r>
      <w:r w:rsidRPr="00B37731">
        <w:rPr>
          <w:rFonts w:ascii="Times New Roman" w:hAnsi="Times New Roman" w:cs="Times New Roman"/>
        </w:rPr>
        <w:lastRenderedPageBreak/>
        <w:t>upływie wskazanego wykonawcom terminu Zamawiający przystąpi do punktowej oceny ofert ostatecznych zgodnie z przyjętymi kryteriami.</w:t>
      </w:r>
    </w:p>
    <w:p w:rsidR="002D7EC8" w:rsidRPr="00B37731" w:rsidRDefault="002D7EC8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Wykonawca, który przystąpił do negocjacji z Zamawiającym, ma prawo zmienić oferowaną cenę wskazaną w ofercie wstępnej. Jeśli nie skorzysta z tej możliwości, ocenie punktowej zostanie poddana oferta (wstępna) w pierwotnym brzmieniu.</w:t>
      </w:r>
    </w:p>
    <w:p w:rsidR="002D7EC8" w:rsidRPr="00B37731" w:rsidRDefault="002D7EC8" w:rsidP="00B37731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W przypadku Wykonawcy, który został zaproszony, ale nie wziął udziału w negocjacjach, złożona przez niego oferta wstępna zostanie uznana za ofertę ostateczną i poddana ocenie punktowej.</w:t>
      </w:r>
    </w:p>
    <w:p w:rsidR="002D7EC8" w:rsidRPr="00B37731" w:rsidRDefault="002D7EC8" w:rsidP="00B377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7731">
        <w:rPr>
          <w:rFonts w:ascii="Times New Roman" w:hAnsi="Times New Roman" w:cs="Times New Roman"/>
          <w:b/>
        </w:rPr>
        <w:t>UWAGA:</w:t>
      </w:r>
    </w:p>
    <w:p w:rsidR="002D7EC8" w:rsidRDefault="002D7EC8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Zamawiający zastrzega sobie prawo rezygnacji z podjęcia negocjacji z Wykonawcami, w szczególności jeżeli cena oferty najniższej</w:t>
      </w:r>
      <w:r w:rsidR="00103535">
        <w:rPr>
          <w:rFonts w:ascii="Times New Roman" w:hAnsi="Times New Roman" w:cs="Times New Roman"/>
        </w:rPr>
        <w:t xml:space="preserve"> </w:t>
      </w:r>
      <w:r w:rsidRPr="00B37731">
        <w:rPr>
          <w:rFonts w:ascii="Times New Roman" w:hAnsi="Times New Roman" w:cs="Times New Roman"/>
        </w:rPr>
        <w:t>będzie mieścić się w budżecie projektu. W takim przypadku po zakończeniu etapu I procedury tzn. sprawdzeniu spełnienia warunków udziału w postępowaniu oraz zgodności złożonej oferty z opisem przedmiotu zamówienia, Zamawiający przystąpi do oceny punktowej ofert, nie podejmując uprzednich negocjacji cenowych z Wykonawcami.</w:t>
      </w:r>
    </w:p>
    <w:p w:rsidR="00B37731" w:rsidRDefault="00B37731" w:rsidP="00B377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E7E" w:rsidRPr="00B37731" w:rsidRDefault="00760E7E" w:rsidP="00B377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EC8" w:rsidRPr="00B37731" w:rsidRDefault="002D7EC8" w:rsidP="00D23378">
      <w:pPr>
        <w:numPr>
          <w:ilvl w:val="0"/>
          <w:numId w:val="3"/>
        </w:numPr>
        <w:tabs>
          <w:tab w:val="left" w:pos="423"/>
        </w:tabs>
        <w:spacing w:after="120" w:line="240" w:lineRule="auto"/>
        <w:ind w:left="423" w:hanging="423"/>
        <w:jc w:val="both"/>
        <w:rPr>
          <w:rFonts w:ascii="Times New Roman" w:hAnsi="Times New Roman" w:cs="Times New Roman"/>
          <w:b/>
        </w:rPr>
      </w:pPr>
      <w:r w:rsidRPr="00B37731">
        <w:rPr>
          <w:rFonts w:ascii="Times New Roman" w:hAnsi="Times New Roman" w:cs="Times New Roman"/>
          <w:b/>
        </w:rPr>
        <w:t>OPIS PRZEDMIOTU ZAMÓWIENIA</w:t>
      </w:r>
    </w:p>
    <w:p w:rsidR="00275E56" w:rsidRPr="00D63B4E" w:rsidRDefault="00275E56" w:rsidP="00275E56">
      <w:pPr>
        <w:pStyle w:val="Akapitzlist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Zakresem projektu objęty</w:t>
      </w:r>
      <w:r w:rsidR="00D63B4E">
        <w:rPr>
          <w:rFonts w:ascii="Times New Roman" w:hAnsi="Times New Roman" w:cs="Times New Roman"/>
        </w:rPr>
        <w:t xml:space="preserve"> jest budynek plebanii Parafii R</w:t>
      </w:r>
      <w:r w:rsidRPr="00D63B4E">
        <w:rPr>
          <w:rFonts w:ascii="Times New Roman" w:hAnsi="Times New Roman" w:cs="Times New Roman"/>
        </w:rPr>
        <w:t xml:space="preserve">zymskokatolickiej p.w. matki Bożej Królowej Polski w Jabłonnie zlokalizowany przy ul. Modlińskiej 105 w Jabłonnie. Budynek figuruje w gminnej ewidencji zabytków Gminy Jabłonna objęto ochroną na podstawie wpisu do rejestru zabytków. 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 xml:space="preserve">W ramach w I etapu prac przewiduje wykonanie: 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- dokumentacji projektowo-kosztorysowej kompleksowej termomodernizacji budynku plebanii zgodnie z Programem Funkcjonalno-Użytkowym, załączonymi wytycznymi konserwatora zabytków;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- wykonanie projektu robót geologicznych na wykonanie odwiertów pod pompę ciepła,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-  uzyskaniu niezbędnych zgód na realizację robót budowlanych w tym decyzji konserwatora na realizację robót,  pozwolenia na budowę, zgłoszenia wykonania odwiertów do Powiatowego Geologa.</w:t>
      </w:r>
    </w:p>
    <w:p w:rsidR="00275E56" w:rsidRPr="00D63B4E" w:rsidRDefault="00275E56" w:rsidP="00103535">
      <w:pPr>
        <w:jc w:val="both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 xml:space="preserve">W ramach II etapu realizacji zadania przewiduje się wykonanie robót budowlanych </w:t>
      </w:r>
      <w:r w:rsidRPr="00D63B4E">
        <w:rPr>
          <w:rFonts w:ascii="Times New Roman" w:hAnsi="Times New Roman" w:cs="Times New Roman"/>
          <w:u w:val="single"/>
        </w:rPr>
        <w:t>zgodnie z załączonym przedmiarem robót</w:t>
      </w:r>
      <w:r w:rsidRPr="00D63B4E">
        <w:rPr>
          <w:rFonts w:ascii="Times New Roman" w:hAnsi="Times New Roman" w:cs="Times New Roman"/>
        </w:rPr>
        <w:t xml:space="preserve"> polegających na  kompleksowej termomodernizację budynku w tym:</w:t>
      </w:r>
    </w:p>
    <w:p w:rsidR="00275E56" w:rsidRPr="00D63B4E" w:rsidRDefault="00275E56" w:rsidP="00275E56">
      <w:pPr>
        <w:pStyle w:val="Akapitzlist"/>
        <w:numPr>
          <w:ilvl w:val="0"/>
          <w:numId w:val="3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Ocieplenie ścian zewnętrznych;</w:t>
      </w:r>
    </w:p>
    <w:p w:rsidR="00275E56" w:rsidRPr="00D63B4E" w:rsidRDefault="00275E56" w:rsidP="00275E56">
      <w:pPr>
        <w:pStyle w:val="Akapitzlist"/>
        <w:numPr>
          <w:ilvl w:val="0"/>
          <w:numId w:val="3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Docieplenie stropu oraz wykonanie nowej obróbki blacharskiej  pokrycia dachu;</w:t>
      </w:r>
    </w:p>
    <w:p w:rsidR="00275E56" w:rsidRPr="00D63B4E" w:rsidRDefault="00275E56" w:rsidP="00275E56">
      <w:pPr>
        <w:pStyle w:val="Akapitzlist"/>
        <w:numPr>
          <w:ilvl w:val="0"/>
          <w:numId w:val="3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Wymiany instalacji grzewczej na nową przystosowaną do niskiego czynnika grzewczego. Na parterze budynku zastosowany będzie system ogrzewania podłogowego oraz na piętrze system sufitów grzewczych;</w:t>
      </w:r>
    </w:p>
    <w:p w:rsidR="00275E56" w:rsidRPr="00D63B4E" w:rsidRDefault="00275E56" w:rsidP="00275E56">
      <w:pPr>
        <w:pStyle w:val="Akapitzlist"/>
        <w:numPr>
          <w:ilvl w:val="0"/>
          <w:numId w:val="3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Wymiany okien zewnętrznych;</w:t>
      </w:r>
    </w:p>
    <w:p w:rsidR="00275E56" w:rsidRPr="00D63B4E" w:rsidRDefault="00275E56" w:rsidP="00275E56">
      <w:pPr>
        <w:pStyle w:val="Akapitzlist"/>
        <w:numPr>
          <w:ilvl w:val="0"/>
          <w:numId w:val="3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Montażu gruntowej pompy ciepła wraz z dolnym źródłem ciepła oraz dostosowaniem piwnicy do montażu pompy;</w:t>
      </w:r>
    </w:p>
    <w:p w:rsidR="00275E56" w:rsidRPr="00D63B4E" w:rsidRDefault="00275E56" w:rsidP="00275E56">
      <w:pPr>
        <w:pStyle w:val="Akapitzlist"/>
        <w:numPr>
          <w:ilvl w:val="0"/>
          <w:numId w:val="3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 xml:space="preserve">Wykonaniu instalacji wentylacji mechanicznej. Dostosowanie instalacji </w:t>
      </w:r>
      <w:proofErr w:type="spellStart"/>
      <w:r w:rsidRPr="00D63B4E">
        <w:rPr>
          <w:rFonts w:ascii="Times New Roman" w:hAnsi="Times New Roman" w:cs="Times New Roman"/>
        </w:rPr>
        <w:t>cwu</w:t>
      </w:r>
      <w:proofErr w:type="spellEnd"/>
      <w:r w:rsidRPr="00D63B4E">
        <w:rPr>
          <w:rFonts w:ascii="Times New Roman" w:hAnsi="Times New Roman" w:cs="Times New Roman"/>
        </w:rPr>
        <w:t xml:space="preserve"> do pracy z pompą ciepła. Wykonanie nowej instalacji </w:t>
      </w:r>
      <w:proofErr w:type="spellStart"/>
      <w:r w:rsidRPr="00D63B4E">
        <w:rPr>
          <w:rFonts w:ascii="Times New Roman" w:hAnsi="Times New Roman" w:cs="Times New Roman"/>
        </w:rPr>
        <w:t>cwu</w:t>
      </w:r>
      <w:proofErr w:type="spellEnd"/>
      <w:r w:rsidRPr="00D63B4E">
        <w:rPr>
          <w:rFonts w:ascii="Times New Roman" w:hAnsi="Times New Roman" w:cs="Times New Roman"/>
        </w:rPr>
        <w:t xml:space="preserve"> oraz nowego zasobnika </w:t>
      </w:r>
      <w:proofErr w:type="spellStart"/>
      <w:r w:rsidRPr="00D63B4E">
        <w:rPr>
          <w:rFonts w:ascii="Times New Roman" w:hAnsi="Times New Roman" w:cs="Times New Roman"/>
        </w:rPr>
        <w:t>cwu</w:t>
      </w:r>
      <w:proofErr w:type="spellEnd"/>
      <w:r w:rsidRPr="00D63B4E">
        <w:rPr>
          <w:rFonts w:ascii="Times New Roman" w:hAnsi="Times New Roman" w:cs="Times New Roman"/>
        </w:rPr>
        <w:t>;</w:t>
      </w:r>
    </w:p>
    <w:p w:rsidR="00275E56" w:rsidRPr="00D63B4E" w:rsidRDefault="00275E56" w:rsidP="00275E56">
      <w:pPr>
        <w:pStyle w:val="Akapitzlist"/>
        <w:numPr>
          <w:ilvl w:val="0"/>
          <w:numId w:val="3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Wykonanie systemu zarządzania energią;</w:t>
      </w:r>
    </w:p>
    <w:p w:rsidR="00275E56" w:rsidRPr="00D63B4E" w:rsidRDefault="00275E56" w:rsidP="00275E56">
      <w:pPr>
        <w:pStyle w:val="Akapitzlist"/>
        <w:numPr>
          <w:ilvl w:val="0"/>
          <w:numId w:val="3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Wykonaniu instalacji fotowoltaicznej na gruncie oraz montaż liczników energii cieplnej oraz energii elektrycznej;</w:t>
      </w:r>
    </w:p>
    <w:p w:rsidR="00275E56" w:rsidRPr="00D63B4E" w:rsidRDefault="00275E56" w:rsidP="00275E56">
      <w:pPr>
        <w:pStyle w:val="Akapitzlist"/>
        <w:numPr>
          <w:ilvl w:val="0"/>
          <w:numId w:val="3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Hydroizolacji fundamentów przed pociągnięciem kapilary po obwodzie budynku.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2. Wykonawcy zobowiązany jest do osiągnięcia efektu rzeczowego i ekologicznego przedsięwzięcia:</w:t>
      </w:r>
    </w:p>
    <w:p w:rsidR="00275E56" w:rsidRPr="00D63B4E" w:rsidRDefault="00275E56" w:rsidP="00275E56">
      <w:pPr>
        <w:rPr>
          <w:rFonts w:ascii="Times New Roman" w:hAnsi="Times New Roman" w:cs="Times New Roman"/>
          <w:b/>
        </w:rPr>
      </w:pPr>
      <w:r w:rsidRPr="00D63B4E">
        <w:rPr>
          <w:rFonts w:ascii="Times New Roman" w:hAnsi="Times New Roman" w:cs="Times New Roman"/>
          <w:b/>
        </w:rPr>
        <w:t>- oznaczenie efektu rzeczowego: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Powierzchnia budynków objętych termomodernizacją : 662,90 m2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lastRenderedPageBreak/>
        <w:t>Liczba pomp ciepłą: 1,00 szt.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Liczba budynków, w których zastosowano system zarzadzania energią :1,00 szt.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Liczba instalacji fotowoltaicznych: 1,00 szt.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Dodatkowa zdolność wytwarzania energii cieplnej z z</w:t>
      </w:r>
      <w:r w:rsidR="00D3666C">
        <w:rPr>
          <w:rFonts w:ascii="Times New Roman" w:hAnsi="Times New Roman" w:cs="Times New Roman"/>
        </w:rPr>
        <w:t>ainstalowanych pomp ciepła: 0,0</w:t>
      </w:r>
      <w:bookmarkStart w:id="0" w:name="_GoBack"/>
      <w:bookmarkEnd w:id="0"/>
      <w:r w:rsidRPr="00D63B4E">
        <w:rPr>
          <w:rFonts w:ascii="Times New Roman" w:hAnsi="Times New Roman" w:cs="Times New Roman"/>
        </w:rPr>
        <w:t xml:space="preserve">25 </w:t>
      </w:r>
      <w:proofErr w:type="spellStart"/>
      <w:r w:rsidRPr="00D63B4E">
        <w:rPr>
          <w:rFonts w:ascii="Times New Roman" w:hAnsi="Times New Roman" w:cs="Times New Roman"/>
        </w:rPr>
        <w:t>MWt</w:t>
      </w:r>
      <w:proofErr w:type="spellEnd"/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 xml:space="preserve">Dodatkowa zdolność wytwarzania energii elektrycznej z zainstalowanych ogniw fotowoltaicznych: 0,021 </w:t>
      </w:r>
      <w:proofErr w:type="spellStart"/>
      <w:r w:rsidRPr="00D63B4E">
        <w:rPr>
          <w:rFonts w:ascii="Times New Roman" w:hAnsi="Times New Roman" w:cs="Times New Roman"/>
        </w:rPr>
        <w:t>MWe</w:t>
      </w:r>
      <w:proofErr w:type="spellEnd"/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Liczba budynków publicznych objętych termomodernizacją o powierzchni całkowitej ponad 500m2: 1,00 szt.</w:t>
      </w:r>
    </w:p>
    <w:p w:rsidR="00275E56" w:rsidRPr="00D63B4E" w:rsidRDefault="00275E56" w:rsidP="00275E56">
      <w:pPr>
        <w:jc w:val="both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Efekt rzeczowy uważa się za wykonany, jeżeli faktycznie osiągnięta liczba jednostek miary Efektu rzeczowego dla każdej pozycji działań wskazanych w niniejszym punkcie nie różni się od przewidywalnej liczby, o więcej niż 5% pod warunkiem, że nie wpłynie to na obniżenie Efektu ekologicznego.</w:t>
      </w:r>
    </w:p>
    <w:p w:rsidR="00275E56" w:rsidRPr="00D63B4E" w:rsidRDefault="00275E56" w:rsidP="00275E56">
      <w:pPr>
        <w:rPr>
          <w:rFonts w:ascii="Times New Roman" w:hAnsi="Times New Roman" w:cs="Times New Roman"/>
          <w:b/>
        </w:rPr>
      </w:pPr>
      <w:r w:rsidRPr="00D63B4E">
        <w:rPr>
          <w:rFonts w:ascii="Times New Roman" w:hAnsi="Times New Roman" w:cs="Times New Roman"/>
          <w:b/>
        </w:rPr>
        <w:t>- oznaczenie efektu ekologicznego: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Ilość wytworzonej energii elektrycznej ze źródeł odnawialnych: 15,99 MWH/rok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Ilość wytwarzanej energii cieplnej ze źródeł odnawialnych : 86,16 GJ/rok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Zmniejszenie zużycia energii pierwotnej w budynkach publicznych (CI): 1195,36 GJ/rok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Zmniejszenie emisji CO2: 59,51 Mg/rok</w:t>
      </w:r>
    </w:p>
    <w:p w:rsidR="00275E56" w:rsidRPr="00D63B4E" w:rsidRDefault="00275E56" w:rsidP="00275E56">
      <w:pPr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Ilość zaoszczędzonej energii cieplnej (końcowej): 957,23 GJ/rok</w:t>
      </w:r>
    </w:p>
    <w:p w:rsidR="00E43534" w:rsidRPr="00D63B4E" w:rsidRDefault="00C70355" w:rsidP="00D63B4E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63B4E">
        <w:rPr>
          <w:rFonts w:ascii="Times New Roman" w:hAnsi="Times New Roman" w:cs="Times New Roman"/>
        </w:rPr>
        <w:t>Zadanie należy wykonać z</w:t>
      </w:r>
      <w:r w:rsidR="00B32D90" w:rsidRPr="00D63B4E">
        <w:rPr>
          <w:rFonts w:ascii="Times New Roman" w:hAnsi="Times New Roman" w:cs="Times New Roman"/>
        </w:rPr>
        <w:t>godnie z</w:t>
      </w:r>
      <w:r w:rsidR="00275E56" w:rsidRPr="00D63B4E">
        <w:rPr>
          <w:rFonts w:ascii="Times New Roman" w:hAnsi="Times New Roman" w:cs="Times New Roman"/>
        </w:rPr>
        <w:t xml:space="preserve"> załączoną dokumentacją</w:t>
      </w:r>
      <w:r w:rsidR="00E43534" w:rsidRPr="00D63B4E">
        <w:rPr>
          <w:rFonts w:ascii="Times New Roman" w:hAnsi="Times New Roman" w:cs="Times New Roman"/>
        </w:rPr>
        <w:t>,</w:t>
      </w:r>
      <w:r w:rsidR="00275E56" w:rsidRPr="00D63B4E">
        <w:rPr>
          <w:rFonts w:ascii="Times New Roman" w:hAnsi="Times New Roman" w:cs="Times New Roman"/>
        </w:rPr>
        <w:t xml:space="preserve"> stanowiącą</w:t>
      </w:r>
      <w:r w:rsidR="00B32D90" w:rsidRPr="00D63B4E">
        <w:rPr>
          <w:rFonts w:ascii="Times New Roman" w:hAnsi="Times New Roman" w:cs="Times New Roman"/>
        </w:rPr>
        <w:t xml:space="preserve"> załącznik do zapytania ofertowego.</w:t>
      </w:r>
    </w:p>
    <w:p w:rsidR="00FD50FF" w:rsidRPr="00D63B4E" w:rsidRDefault="002D7EC8" w:rsidP="00D63B4E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3535">
        <w:rPr>
          <w:rFonts w:ascii="Times New Roman" w:hAnsi="Times New Roman" w:cs="Times New Roman"/>
        </w:rPr>
        <w:t>Miejsce reali</w:t>
      </w:r>
      <w:r w:rsidR="007F5593" w:rsidRPr="00103535">
        <w:rPr>
          <w:rFonts w:ascii="Times New Roman" w:hAnsi="Times New Roman" w:cs="Times New Roman"/>
        </w:rPr>
        <w:t>zacji inwestycji –</w:t>
      </w:r>
      <w:r w:rsidRPr="00103535">
        <w:rPr>
          <w:rFonts w:ascii="Times New Roman" w:hAnsi="Times New Roman" w:cs="Times New Roman"/>
        </w:rPr>
        <w:t xml:space="preserve"> </w:t>
      </w:r>
      <w:r w:rsidR="00C70355" w:rsidRPr="00103535">
        <w:rPr>
          <w:rFonts w:ascii="Times New Roman" w:hAnsi="Times New Roman" w:cs="Times New Roman"/>
        </w:rPr>
        <w:t xml:space="preserve">zabytkowy kościół </w:t>
      </w:r>
      <w:r w:rsidR="00FD50FF" w:rsidRPr="00103535">
        <w:rPr>
          <w:rFonts w:ascii="Times New Roman" w:hAnsi="Times New Roman" w:cs="Times New Roman"/>
        </w:rPr>
        <w:t>pod adresem</w:t>
      </w:r>
      <w:r w:rsidR="00103535" w:rsidRPr="00103535">
        <w:rPr>
          <w:rFonts w:ascii="Times New Roman" w:hAnsi="Times New Roman" w:cs="Times New Roman"/>
        </w:rPr>
        <w:t>:</w:t>
      </w:r>
      <w:r w:rsidR="00103535">
        <w:rPr>
          <w:rFonts w:ascii="Times New Roman" w:hAnsi="Times New Roman" w:cs="Times New Roman"/>
          <w:b/>
        </w:rPr>
        <w:t xml:space="preserve"> </w:t>
      </w:r>
      <w:r w:rsidR="00103535">
        <w:rPr>
          <w:rFonts w:ascii="Times New Roman" w:hAnsi="Times New Roman" w:cs="Times New Roman"/>
        </w:rPr>
        <w:t>budynek plebanii Parafii R</w:t>
      </w:r>
      <w:r w:rsidR="00103535" w:rsidRPr="00D63B4E">
        <w:rPr>
          <w:rFonts w:ascii="Times New Roman" w:hAnsi="Times New Roman" w:cs="Times New Roman"/>
        </w:rPr>
        <w:t>zymskokatolickiej p.w. matki Bożej Królowej Polski w Jabłonnie zlokalizowany przy ul. Modlińskiej 105 w Jabłonnie</w:t>
      </w:r>
    </w:p>
    <w:p w:rsidR="00FD50FF" w:rsidRPr="00D63B4E" w:rsidRDefault="002D7EC8" w:rsidP="00D63B4E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3B4E">
        <w:rPr>
          <w:rFonts w:ascii="Times New Roman" w:hAnsi="Times New Roman" w:cs="Times New Roman"/>
        </w:rPr>
        <w:t>Min</w:t>
      </w:r>
      <w:r w:rsidR="00FD50FF" w:rsidRPr="00D63B4E">
        <w:rPr>
          <w:rFonts w:ascii="Times New Roman" w:hAnsi="Times New Roman" w:cs="Times New Roman"/>
        </w:rPr>
        <w:t>imalny wymagany okres gwarancji</w:t>
      </w:r>
      <w:r w:rsidRPr="00D63B4E">
        <w:rPr>
          <w:rFonts w:ascii="Times New Roman" w:hAnsi="Times New Roman" w:cs="Times New Roman"/>
        </w:rPr>
        <w:t xml:space="preserve"> na wykonane roboty budowlane – 60 miesięcy.</w:t>
      </w:r>
    </w:p>
    <w:p w:rsidR="00FD50FF" w:rsidRPr="00D63B4E" w:rsidRDefault="002D7EC8" w:rsidP="00D63B4E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3B4E">
        <w:rPr>
          <w:rFonts w:ascii="Times New Roman" w:hAnsi="Times New Roman" w:cs="Times New Roman"/>
        </w:rPr>
        <w:t>Okres gwara</w:t>
      </w:r>
      <w:r w:rsidR="00FD50FF" w:rsidRPr="00D63B4E">
        <w:rPr>
          <w:rFonts w:ascii="Times New Roman" w:hAnsi="Times New Roman" w:cs="Times New Roman"/>
        </w:rPr>
        <w:t xml:space="preserve">ncji na zastosowane materiały – </w:t>
      </w:r>
      <w:r w:rsidRPr="00D63B4E">
        <w:rPr>
          <w:rFonts w:ascii="Times New Roman" w:hAnsi="Times New Roman" w:cs="Times New Roman"/>
        </w:rPr>
        <w:t>Wykonawca udzieli gwarancji nie krótszej niż gwarancja udzielona na roboty budowlane, a jeżeli gwarancja producenta jest dłuższa, zgodnie z gwarancją producenta.</w:t>
      </w:r>
    </w:p>
    <w:p w:rsidR="00FD50FF" w:rsidRPr="00D63B4E" w:rsidRDefault="002D7EC8" w:rsidP="00D63B4E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3B4E">
        <w:rPr>
          <w:rFonts w:ascii="Times New Roman" w:hAnsi="Times New Roman" w:cs="Times New Roman"/>
        </w:rPr>
        <w:t>Okres gwarancji na zamontowane urządzenia – zgodnie z gwarancją producenta.</w:t>
      </w:r>
    </w:p>
    <w:p w:rsidR="002D7EC8" w:rsidRPr="00D63B4E" w:rsidRDefault="002D7EC8" w:rsidP="00D63B4E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3B4E">
        <w:rPr>
          <w:rFonts w:ascii="Times New Roman" w:hAnsi="Times New Roman" w:cs="Times New Roman"/>
        </w:rPr>
        <w:t>Bieg terminów gwarancji rozpoczyna się z chwilą podpisania protokołu odbioru końcowego.</w:t>
      </w:r>
    </w:p>
    <w:p w:rsidR="00B37731" w:rsidRPr="00D63B4E" w:rsidRDefault="00B37731" w:rsidP="00B377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674" w:rsidRPr="00D63B4E" w:rsidRDefault="006D4674" w:rsidP="00B377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025" w:rsidRPr="00B37731" w:rsidRDefault="00760E7E" w:rsidP="006D467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TERMIN REALIZACJI ZAMÓWIENIA</w:t>
      </w:r>
    </w:p>
    <w:p w:rsidR="00BF7025" w:rsidRDefault="00BF7025" w:rsidP="00760E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Zamówienie</w:t>
      </w:r>
      <w:r w:rsidR="00760E7E">
        <w:rPr>
          <w:rFonts w:ascii="Times New Roman" w:hAnsi="Times New Roman" w:cs="Times New Roman"/>
        </w:rPr>
        <w:t xml:space="preserve"> ma być zrealizowane w terminie</w:t>
      </w:r>
      <w:r w:rsidRPr="00B37731">
        <w:rPr>
          <w:rFonts w:ascii="Times New Roman" w:hAnsi="Times New Roman" w:cs="Times New Roman"/>
        </w:rPr>
        <w:t xml:space="preserve"> </w:t>
      </w:r>
      <w:r w:rsidR="00275E56">
        <w:rPr>
          <w:rFonts w:ascii="Times New Roman" w:hAnsi="Times New Roman" w:cs="Times New Roman"/>
          <w:b/>
        </w:rPr>
        <w:t>do 30.06.2023 r.</w:t>
      </w:r>
    </w:p>
    <w:p w:rsidR="00760E7E" w:rsidRDefault="00760E7E" w:rsidP="00760E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5593" w:rsidRDefault="007F5593" w:rsidP="00760E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0E7E" w:rsidRPr="007F5593" w:rsidRDefault="007F5593" w:rsidP="00D23378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b/>
        </w:rPr>
      </w:pPr>
      <w:r w:rsidRPr="007F5593">
        <w:rPr>
          <w:rFonts w:ascii="Times New Roman" w:hAnsi="Times New Roman" w:cs="Times New Roman"/>
          <w:b/>
        </w:rPr>
        <w:t>ZASADY ROLICZENIA ZAMÓWIENIA</w:t>
      </w:r>
    </w:p>
    <w:p w:rsidR="007F5593" w:rsidRDefault="007F5593" w:rsidP="00D233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5593">
        <w:rPr>
          <w:rFonts w:ascii="Times New Roman" w:hAnsi="Times New Roman" w:cs="Times New Roman"/>
        </w:rPr>
        <w:t>W</w:t>
      </w:r>
      <w:r w:rsidR="00BF7025" w:rsidRPr="007F5593">
        <w:rPr>
          <w:rFonts w:ascii="Times New Roman" w:hAnsi="Times New Roman" w:cs="Times New Roman"/>
        </w:rPr>
        <w:t>ynagrodzenie  za  wykonanie  przedmiotu  Umowy  ma  charakter</w:t>
      </w:r>
      <w:r>
        <w:rPr>
          <w:rFonts w:ascii="Times New Roman" w:hAnsi="Times New Roman" w:cs="Times New Roman"/>
        </w:rPr>
        <w:t xml:space="preserve"> </w:t>
      </w:r>
      <w:r w:rsidR="003D5985">
        <w:rPr>
          <w:rFonts w:ascii="Times New Roman" w:hAnsi="Times New Roman" w:cs="Times New Roman"/>
        </w:rPr>
        <w:t>ryczałtowy</w:t>
      </w:r>
      <w:r w:rsidR="00BF7025" w:rsidRPr="007F5593">
        <w:rPr>
          <w:rFonts w:ascii="Times New Roman" w:hAnsi="Times New Roman" w:cs="Times New Roman"/>
        </w:rPr>
        <w:t xml:space="preserve">. </w:t>
      </w:r>
    </w:p>
    <w:p w:rsidR="00BF7025" w:rsidRPr="007F5593" w:rsidRDefault="00BF7025" w:rsidP="00D233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5593">
        <w:rPr>
          <w:rFonts w:ascii="Times New Roman" w:hAnsi="Times New Roman" w:cs="Times New Roman"/>
        </w:rPr>
        <w:t>Za wartość wykonanych robót budowlanych uznaje się iloczyn ilości i odebranych robót budowlanych, ustalonych na podstawie sprawdzonych i zatwierdzonych przez Zamawiającego obmiarów i odpowiadających im określonych Umową i Ofertą cen jednostkowych.</w:t>
      </w:r>
    </w:p>
    <w:p w:rsidR="00BF7025" w:rsidRDefault="00BF7025" w:rsidP="00D23378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Dopuszcza się rozliczanie częściowe, na podstawie protokołów odbioru częściowego. Maksymalna liczba rozlicz</w:t>
      </w:r>
      <w:r w:rsidR="002C62FA">
        <w:rPr>
          <w:rFonts w:ascii="Times New Roman" w:hAnsi="Times New Roman" w:cs="Times New Roman"/>
        </w:rPr>
        <w:t>eń częściowych: nie więcej niż 5</w:t>
      </w:r>
      <w:r w:rsidRPr="00B37731">
        <w:rPr>
          <w:rFonts w:ascii="Times New Roman" w:hAnsi="Times New Roman" w:cs="Times New Roman"/>
        </w:rPr>
        <w:t>.</w:t>
      </w:r>
    </w:p>
    <w:p w:rsidR="007F5593" w:rsidRPr="00442F66" w:rsidRDefault="007F5593" w:rsidP="007F55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F7025" w:rsidRPr="00B37731" w:rsidRDefault="00BF7025" w:rsidP="00B377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731" w:rsidRPr="0067114C" w:rsidRDefault="00B37731" w:rsidP="00D23378">
      <w:pPr>
        <w:pStyle w:val="Akapitzlist"/>
        <w:numPr>
          <w:ilvl w:val="0"/>
          <w:numId w:val="19"/>
        </w:numPr>
        <w:tabs>
          <w:tab w:val="left" w:pos="435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7114C">
        <w:rPr>
          <w:rFonts w:ascii="Times New Roman" w:hAnsi="Times New Roman" w:cs="Times New Roman"/>
          <w:b/>
        </w:rPr>
        <w:lastRenderedPageBreak/>
        <w:t>WARUNKI UDZIAŁU W POSTĘPOWANIU ORAZ OPIS SPOSOBU DOKONYWANIA OCENY SPEŁNIANIA TYCH WARUNKÓW</w:t>
      </w:r>
    </w:p>
    <w:p w:rsidR="00734359" w:rsidRDefault="00B37731" w:rsidP="007343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64CCD">
        <w:rPr>
          <w:rFonts w:ascii="Times New Roman" w:hAnsi="Times New Roman" w:cs="Times New Roman"/>
        </w:rPr>
        <w:t>O udzielenie zamówienia publicznego mogą ubiegać się wyko</w:t>
      </w:r>
      <w:r w:rsidR="00734359">
        <w:rPr>
          <w:rFonts w:ascii="Times New Roman" w:hAnsi="Times New Roman" w:cs="Times New Roman"/>
        </w:rPr>
        <w:t xml:space="preserve">nawcy tj. </w:t>
      </w:r>
      <w:r w:rsidR="00734359" w:rsidRPr="00734359">
        <w:rPr>
          <w:rStyle w:val="Uwydatnienie"/>
          <w:i w:val="0"/>
        </w:rPr>
        <w:t>osoba fizyczna, osoba prawna albo jednostka organizacyjna nieposiadająca osobowości prawnej, która ubiega się o udzielenie zamówienia publicznego</w:t>
      </w:r>
      <w:r w:rsidR="00734359" w:rsidRPr="00734359">
        <w:rPr>
          <w:rFonts w:ascii="Times New Roman" w:hAnsi="Times New Roman" w:cs="Times New Roman"/>
          <w:i/>
        </w:rPr>
        <w:t xml:space="preserve"> </w:t>
      </w:r>
    </w:p>
    <w:p w:rsidR="00B37731" w:rsidRPr="00DB7EC4" w:rsidRDefault="00B37731" w:rsidP="007343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 udzi</w:t>
      </w:r>
      <w:r w:rsidR="00DB7EC4">
        <w:rPr>
          <w:rFonts w:ascii="Times New Roman" w:hAnsi="Times New Roman" w:cs="Times New Roman"/>
        </w:rPr>
        <w:t xml:space="preserve">ału w postępowaniu wyklucza się </w:t>
      </w:r>
      <w:r w:rsidRPr="00DB7EC4">
        <w:rPr>
          <w:rFonts w:ascii="Times New Roman" w:hAnsi="Times New Roman" w:cs="Times New Roman"/>
        </w:rPr>
        <w:t>podmioty powiązane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B37731" w:rsidRPr="00DD2045" w:rsidRDefault="00B37731" w:rsidP="00D2337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643" w:hanging="216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uczestniczeniu w spółce jako wspólnik spółki cywilnej lub spółki osobowej,</w:t>
      </w:r>
    </w:p>
    <w:p w:rsidR="00B37731" w:rsidRPr="00DD2045" w:rsidRDefault="00B37731" w:rsidP="00D2337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663" w:hanging="236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posiadaniu co najmniej 10% udziałów lub akcji,</w:t>
      </w:r>
    </w:p>
    <w:p w:rsidR="00B37731" w:rsidRPr="00DD2045" w:rsidRDefault="00B37731" w:rsidP="00D2337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643" w:hanging="216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B37731" w:rsidRPr="00B37731" w:rsidRDefault="00B37731" w:rsidP="00D23378">
      <w:pPr>
        <w:numPr>
          <w:ilvl w:val="0"/>
          <w:numId w:val="7"/>
        </w:numPr>
        <w:tabs>
          <w:tab w:val="left" w:pos="689"/>
          <w:tab w:val="left" w:pos="851"/>
        </w:tabs>
        <w:spacing w:after="0" w:line="240" w:lineRule="auto"/>
        <w:ind w:left="423" w:firstLine="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7731" w:rsidRPr="00DD2DE2" w:rsidRDefault="00DD2DE2" w:rsidP="00DB7EC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2DE2">
        <w:rPr>
          <w:rFonts w:ascii="Times New Roman" w:hAnsi="Times New Roman" w:cs="Times New Roman"/>
          <w:u w:val="single"/>
        </w:rPr>
        <w:t>Wykonawca zobowiązany jest do złożenia oświadczenia zgodnie z treścią załącznika nr 6 do zapytania.</w:t>
      </w:r>
    </w:p>
    <w:p w:rsidR="00B37731" w:rsidRDefault="00B37731" w:rsidP="00B37731">
      <w:pPr>
        <w:spacing w:after="0" w:line="240" w:lineRule="auto"/>
        <w:ind w:left="423"/>
        <w:jc w:val="both"/>
        <w:rPr>
          <w:rFonts w:ascii="Times New Roman" w:hAnsi="Times New Roman" w:cs="Times New Roman"/>
        </w:rPr>
      </w:pPr>
    </w:p>
    <w:p w:rsidR="00800EB9" w:rsidRPr="00B37731" w:rsidRDefault="00800EB9" w:rsidP="00B37731">
      <w:pPr>
        <w:spacing w:after="0" w:line="240" w:lineRule="auto"/>
        <w:ind w:left="423"/>
        <w:jc w:val="both"/>
        <w:rPr>
          <w:rFonts w:ascii="Times New Roman" w:hAnsi="Times New Roman" w:cs="Times New Roman"/>
        </w:rPr>
      </w:pPr>
    </w:p>
    <w:p w:rsidR="00B37731" w:rsidRPr="00800EB9" w:rsidRDefault="00800EB9" w:rsidP="00D23378">
      <w:pPr>
        <w:pStyle w:val="Akapitzlist"/>
        <w:numPr>
          <w:ilvl w:val="0"/>
          <w:numId w:val="19"/>
        </w:numPr>
        <w:tabs>
          <w:tab w:val="left" w:pos="40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00EB9">
        <w:rPr>
          <w:rFonts w:ascii="Times New Roman" w:hAnsi="Times New Roman" w:cs="Times New Roman"/>
          <w:b/>
        </w:rPr>
        <w:t>KRYTERIA OCENY OFERT I</w:t>
      </w:r>
      <w:r w:rsidR="00B37731" w:rsidRPr="00800EB9">
        <w:rPr>
          <w:rFonts w:ascii="Times New Roman" w:hAnsi="Times New Roman" w:cs="Times New Roman"/>
          <w:b/>
        </w:rPr>
        <w:t xml:space="preserve"> OPIS SPOSOBU DOKONYWANIA OCENY</w:t>
      </w:r>
    </w:p>
    <w:p w:rsidR="00B37731" w:rsidRPr="00B37731" w:rsidRDefault="00B37731" w:rsidP="00D2337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3" w:hanging="423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Przy wyborze oferty najkorzystniejszej, Zamawiający będzie kierować się następującymi kryteriami i ich znaczeniem oraz w następujący sposób będzie oceniać oferty w poszczególnych kryteriach: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540"/>
      </w:tblGrid>
      <w:tr w:rsidR="00B37731" w:rsidRPr="00B37731" w:rsidTr="0056511A">
        <w:trPr>
          <w:trHeight w:val="27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773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9"/>
              </w:rPr>
            </w:pPr>
            <w:r w:rsidRPr="00B37731">
              <w:rPr>
                <w:rFonts w:ascii="Times New Roman" w:hAnsi="Times New Roman" w:cs="Times New Roman"/>
                <w:b/>
                <w:w w:val="99"/>
              </w:rPr>
              <w:t>Liczba punktów (waga)</w:t>
            </w:r>
          </w:p>
        </w:tc>
      </w:tr>
      <w:tr w:rsidR="00B37731" w:rsidRPr="00B37731" w:rsidTr="006D4674">
        <w:trPr>
          <w:trHeight w:val="7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7731" w:rsidRPr="00B37731" w:rsidTr="0056511A">
        <w:trPr>
          <w:trHeight w:val="25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7731" w:rsidRPr="00B37731" w:rsidRDefault="0034672E" w:rsidP="006D467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8</w:t>
            </w:r>
            <w:r w:rsidR="00B37731" w:rsidRPr="00B37731">
              <w:rPr>
                <w:rFonts w:ascii="Times New Roman" w:hAnsi="Times New Roman" w:cs="Times New Roman"/>
                <w:w w:val="99"/>
              </w:rPr>
              <w:t>0%</w:t>
            </w:r>
          </w:p>
        </w:tc>
      </w:tr>
      <w:tr w:rsidR="00B37731" w:rsidRPr="00B37731" w:rsidTr="0056511A">
        <w:trPr>
          <w:trHeight w:val="347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7731" w:rsidRPr="00B37731" w:rsidTr="0056511A">
        <w:trPr>
          <w:trHeight w:val="25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Doświadczenie kierownika budowy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7731" w:rsidRPr="00B37731" w:rsidRDefault="0034672E" w:rsidP="006D467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2</w:t>
            </w:r>
            <w:r w:rsidR="00B37731" w:rsidRPr="00B37731">
              <w:rPr>
                <w:rFonts w:ascii="Times New Roman" w:hAnsi="Times New Roman" w:cs="Times New Roman"/>
                <w:w w:val="99"/>
              </w:rPr>
              <w:t>0%</w:t>
            </w:r>
          </w:p>
        </w:tc>
      </w:tr>
      <w:tr w:rsidR="00B37731" w:rsidRPr="00B37731" w:rsidTr="0056511A">
        <w:trPr>
          <w:trHeight w:val="3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7731" w:rsidRPr="00B37731" w:rsidRDefault="00B37731" w:rsidP="006D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0EB9" w:rsidRDefault="00800EB9" w:rsidP="00B37731">
      <w:pPr>
        <w:spacing w:after="0" w:line="240" w:lineRule="auto"/>
        <w:ind w:left="363" w:hanging="359"/>
        <w:jc w:val="both"/>
        <w:rPr>
          <w:rFonts w:ascii="Times New Roman" w:hAnsi="Times New Roman" w:cs="Times New Roman"/>
          <w:b/>
        </w:rPr>
      </w:pPr>
    </w:p>
    <w:p w:rsidR="00B37731" w:rsidRPr="0059388B" w:rsidRDefault="00B37731" w:rsidP="002C62F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388B">
        <w:rPr>
          <w:rFonts w:ascii="Times New Roman" w:hAnsi="Times New Roman" w:cs="Times New Roman"/>
        </w:rPr>
        <w:t>Najwyższą liczbę punktów w kryterium „cena” otrzyma oferta zawierająca najniższą cenę, zgodnie</w:t>
      </w:r>
      <w:r w:rsidRPr="0059388B">
        <w:rPr>
          <w:rFonts w:ascii="Times New Roman" w:hAnsi="Times New Roman" w:cs="Times New Roman"/>
          <w:b/>
        </w:rPr>
        <w:t xml:space="preserve"> </w:t>
      </w:r>
      <w:r w:rsidRPr="0059388B">
        <w:rPr>
          <w:rFonts w:ascii="Times New Roman" w:hAnsi="Times New Roman" w:cs="Times New Roman"/>
        </w:rPr>
        <w:t>z wymaganiami opisanymi w zapytaniu ofertowym i załącznikach. Cena musi być wyrażona w PLN.</w:t>
      </w:r>
      <w:r w:rsidR="0059388B">
        <w:rPr>
          <w:rFonts w:ascii="Times New Roman" w:hAnsi="Times New Roman" w:cs="Times New Roman"/>
        </w:rPr>
        <w:t xml:space="preserve"> </w:t>
      </w:r>
      <w:r w:rsidR="0059388B" w:rsidRPr="0059388B">
        <w:rPr>
          <w:rFonts w:ascii="Times New Roman" w:hAnsi="Times New Roman" w:cs="Times New Roman"/>
        </w:rPr>
        <w:t>L</w:t>
      </w:r>
      <w:r w:rsidRPr="0059388B">
        <w:rPr>
          <w:rFonts w:ascii="Times New Roman" w:hAnsi="Times New Roman" w:cs="Times New Roman"/>
        </w:rPr>
        <w:t>iczba punktów dla każdej następnej oferty zostanie obliczona w następujący sposób:</w:t>
      </w:r>
    </w:p>
    <w:p w:rsidR="00B37731" w:rsidRPr="00B37731" w:rsidRDefault="00B37731" w:rsidP="002C62F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B37731" w:rsidRDefault="00B37731" w:rsidP="002C62F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</w:rPr>
      </w:pPr>
      <w:r w:rsidRPr="0059388B">
        <w:rPr>
          <w:rFonts w:ascii="Times New Roman" w:hAnsi="Times New Roman" w:cs="Times New Roman"/>
          <w:i/>
        </w:rPr>
        <w:t>Liczba punktów = (cena najniższa / cena oferty ocenianej) x waga x 100</w:t>
      </w:r>
    </w:p>
    <w:p w:rsidR="006D4674" w:rsidRDefault="006D4674" w:rsidP="002C62F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</w:rPr>
      </w:pPr>
    </w:p>
    <w:p w:rsidR="006D4674" w:rsidRDefault="006D4674" w:rsidP="002C62F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</w:rPr>
      </w:pPr>
    </w:p>
    <w:p w:rsidR="006D4674" w:rsidRPr="0059388B" w:rsidRDefault="006D4674" w:rsidP="002C62F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</w:rPr>
      </w:pPr>
    </w:p>
    <w:p w:rsidR="0059388B" w:rsidRPr="0059388B" w:rsidRDefault="00B37731" w:rsidP="002C62F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388B">
        <w:rPr>
          <w:rFonts w:ascii="Times New Roman" w:hAnsi="Times New Roman" w:cs="Times New Roman"/>
        </w:rPr>
        <w:t>Sposób przyznania punktów w kryterium „d</w:t>
      </w:r>
      <w:r w:rsidR="0059388B" w:rsidRPr="0059388B">
        <w:rPr>
          <w:rFonts w:ascii="Times New Roman" w:hAnsi="Times New Roman" w:cs="Times New Roman"/>
        </w:rPr>
        <w:t>oświadczenie kierownika budowy” - z</w:t>
      </w:r>
      <w:r w:rsidRPr="0059388B">
        <w:rPr>
          <w:rFonts w:ascii="Times New Roman" w:hAnsi="Times New Roman" w:cs="Times New Roman"/>
        </w:rPr>
        <w:t>a wykazanie, iż osoba wyznaczona do realizacji zamówienia na stanowisku kierownika budowy</w:t>
      </w:r>
      <w:r w:rsidR="0059388B" w:rsidRPr="0059388B">
        <w:rPr>
          <w:rFonts w:ascii="Times New Roman" w:hAnsi="Times New Roman" w:cs="Times New Roman"/>
        </w:rPr>
        <w:t>,</w:t>
      </w:r>
      <w:r w:rsidRPr="0059388B">
        <w:rPr>
          <w:rFonts w:ascii="Times New Roman" w:hAnsi="Times New Roman" w:cs="Times New Roman"/>
        </w:rPr>
        <w:t xml:space="preserve"> oprócz wymagań określonych w pkt. V</w:t>
      </w:r>
      <w:r w:rsidR="00800EB9" w:rsidRPr="0059388B">
        <w:rPr>
          <w:rFonts w:ascii="Times New Roman" w:hAnsi="Times New Roman" w:cs="Times New Roman"/>
        </w:rPr>
        <w:t>I</w:t>
      </w:r>
      <w:r w:rsidRPr="0059388B">
        <w:rPr>
          <w:rFonts w:ascii="Times New Roman" w:hAnsi="Times New Roman" w:cs="Times New Roman"/>
        </w:rPr>
        <w:t>.1.b) niniejszego zapytania</w:t>
      </w:r>
      <w:r w:rsidR="0059388B" w:rsidRPr="0059388B">
        <w:rPr>
          <w:rFonts w:ascii="Times New Roman" w:hAnsi="Times New Roman" w:cs="Times New Roman"/>
        </w:rPr>
        <w:t>,</w:t>
      </w:r>
      <w:r w:rsidRPr="0059388B">
        <w:rPr>
          <w:rFonts w:ascii="Times New Roman" w:hAnsi="Times New Roman" w:cs="Times New Roman"/>
        </w:rPr>
        <w:t xml:space="preserve"> </w:t>
      </w:r>
      <w:r w:rsidR="0059388B" w:rsidRPr="0059388B">
        <w:rPr>
          <w:rFonts w:ascii="Times New Roman" w:hAnsi="Times New Roman" w:cs="Times New Roman"/>
        </w:rPr>
        <w:t xml:space="preserve">dodatkowo </w:t>
      </w:r>
      <w:r w:rsidRPr="0059388B">
        <w:rPr>
          <w:rFonts w:ascii="Times New Roman" w:hAnsi="Times New Roman" w:cs="Times New Roman"/>
        </w:rPr>
        <w:t>posiada doświadczenie w kierowaniu inwe</w:t>
      </w:r>
      <w:r w:rsidR="00D53430" w:rsidRPr="0059388B">
        <w:rPr>
          <w:rFonts w:ascii="Times New Roman" w:hAnsi="Times New Roman" w:cs="Times New Roman"/>
        </w:rPr>
        <w:t>sty</w:t>
      </w:r>
      <w:r w:rsidR="0059388B" w:rsidRPr="0059388B">
        <w:rPr>
          <w:rFonts w:ascii="Times New Roman" w:hAnsi="Times New Roman" w:cs="Times New Roman"/>
        </w:rPr>
        <w:t>cjami na obiektach zabytkowych.</w:t>
      </w:r>
    </w:p>
    <w:p w:rsidR="0059388B" w:rsidRDefault="0059388B" w:rsidP="002C62F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364CCD">
        <w:rPr>
          <w:rFonts w:ascii="Times New Roman" w:hAnsi="Times New Roman" w:cs="Times New Roman"/>
        </w:rPr>
        <w:t>otrzymuje 10</w:t>
      </w:r>
      <w:r>
        <w:rPr>
          <w:rFonts w:ascii="Times New Roman" w:hAnsi="Times New Roman" w:cs="Times New Roman"/>
        </w:rPr>
        <w:t xml:space="preserve"> pkt za każdy pojedynczy zabytek. Wykonawca, który wykaże się największą liczbą realizowanych/kierowanych obiektów otrzyma 20 pkt.</w:t>
      </w:r>
    </w:p>
    <w:p w:rsidR="0059388B" w:rsidRDefault="00B37731" w:rsidP="002C62F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388B">
        <w:rPr>
          <w:rFonts w:ascii="Times New Roman" w:hAnsi="Times New Roman" w:cs="Times New Roman"/>
        </w:rPr>
        <w:t>Oferta może uzyskać maksymalnie 100 punktów.</w:t>
      </w:r>
    </w:p>
    <w:p w:rsidR="0055390C" w:rsidRDefault="00B37731" w:rsidP="002C62F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388B">
        <w:rPr>
          <w:rFonts w:ascii="Times New Roman" w:hAnsi="Times New Roman" w:cs="Times New Roman"/>
        </w:rPr>
        <w:t>Ocena będzie dokonana z dokładnością do dwóch miejsc po przecinku.</w:t>
      </w:r>
    </w:p>
    <w:p w:rsidR="00B37731" w:rsidRPr="0055390C" w:rsidRDefault="00B37731" w:rsidP="002C62F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390C">
        <w:rPr>
          <w:rFonts w:ascii="Times New Roman" w:hAnsi="Times New Roman" w:cs="Times New Roman"/>
        </w:rPr>
        <w:t>Zamawiający udzieli zamówienia Wykonawcy, którego oferta uzyska najwyższą liczbę punktów.</w:t>
      </w:r>
    </w:p>
    <w:p w:rsidR="00B37731" w:rsidRDefault="00B37731" w:rsidP="00B377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09D5" w:rsidRPr="00B37731" w:rsidRDefault="00EC09D5" w:rsidP="00B377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7731" w:rsidRPr="00EE2525" w:rsidRDefault="00B37731" w:rsidP="00D23378">
      <w:pPr>
        <w:pStyle w:val="Akapitzlist"/>
        <w:numPr>
          <w:ilvl w:val="0"/>
          <w:numId w:val="19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E2525">
        <w:rPr>
          <w:rFonts w:ascii="Times New Roman" w:hAnsi="Times New Roman" w:cs="Times New Roman"/>
          <w:b/>
        </w:rPr>
        <w:t>WADIUM</w:t>
      </w:r>
    </w:p>
    <w:p w:rsidR="00B37731" w:rsidRDefault="00B37731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Brak</w:t>
      </w:r>
      <w:r w:rsidR="00EE2525">
        <w:rPr>
          <w:rFonts w:ascii="Times New Roman" w:hAnsi="Times New Roman" w:cs="Times New Roman"/>
        </w:rPr>
        <w:t>.</w:t>
      </w:r>
    </w:p>
    <w:p w:rsidR="007D134E" w:rsidRDefault="007D134E" w:rsidP="00B377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9D5" w:rsidRPr="00B37731" w:rsidRDefault="00EC09D5" w:rsidP="00B377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731" w:rsidRPr="00EC09D5" w:rsidRDefault="00B37731" w:rsidP="00D23378">
      <w:pPr>
        <w:pStyle w:val="Akapitzlist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EC09D5">
        <w:rPr>
          <w:rFonts w:ascii="Times New Roman" w:hAnsi="Times New Roman" w:cs="Times New Roman"/>
          <w:b/>
        </w:rPr>
        <w:t>OPIS SPOSOBU PRZYGOTOWANIA OFERTY</w:t>
      </w:r>
    </w:p>
    <w:p w:rsidR="00B37731" w:rsidRPr="007D134E" w:rsidRDefault="00B37731" w:rsidP="00D2337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Oferta zostanie przygotowana zgodnie ze wzorem, stanowiącym Załącznik nr 2 do niniejszego zapytania.</w:t>
      </w:r>
    </w:p>
    <w:p w:rsidR="00B37731" w:rsidRPr="00B37731" w:rsidRDefault="00B37731" w:rsidP="00D2337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37731">
        <w:rPr>
          <w:rFonts w:ascii="Times New Roman" w:hAnsi="Times New Roman" w:cs="Times New Roman"/>
          <w:b/>
        </w:rPr>
        <w:t>Wraz z ofertą wykonawca zobowiązany jest złożyć uproszczony kosztorys ofertowy.</w:t>
      </w:r>
    </w:p>
    <w:p w:rsidR="006B4760" w:rsidRPr="006B4760" w:rsidRDefault="00B37731" w:rsidP="00D2337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37731">
        <w:rPr>
          <w:rFonts w:ascii="Times New Roman" w:hAnsi="Times New Roman" w:cs="Times New Roman"/>
        </w:rPr>
        <w:lastRenderedPageBreak/>
        <w:t xml:space="preserve">Ofertę </w:t>
      </w:r>
      <w:r w:rsidR="006B4760">
        <w:rPr>
          <w:rFonts w:ascii="Times New Roman" w:hAnsi="Times New Roman" w:cs="Times New Roman"/>
        </w:rPr>
        <w:t>należy złożyć (do wyboru przez Wykonawcę):</w:t>
      </w:r>
    </w:p>
    <w:p w:rsidR="006B4760" w:rsidRPr="00112A96" w:rsidRDefault="006B4760" w:rsidP="00D23378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12A96">
        <w:rPr>
          <w:rFonts w:ascii="Times New Roman" w:hAnsi="Times New Roman" w:cs="Times New Roman"/>
        </w:rPr>
        <w:t xml:space="preserve">w formie pisemnej – na adres pocztowy Zamawiającego, </w:t>
      </w:r>
      <w:r w:rsidR="00B37731" w:rsidRPr="00112A96">
        <w:rPr>
          <w:rFonts w:ascii="Times New Roman" w:hAnsi="Times New Roman" w:cs="Times New Roman"/>
        </w:rPr>
        <w:t xml:space="preserve">lub </w:t>
      </w:r>
    </w:p>
    <w:p w:rsidR="007D134E" w:rsidRPr="00112A96" w:rsidRDefault="006B4760" w:rsidP="00D23378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12A96">
        <w:rPr>
          <w:rFonts w:ascii="Times New Roman" w:hAnsi="Times New Roman" w:cs="Times New Roman"/>
        </w:rPr>
        <w:t xml:space="preserve">w </w:t>
      </w:r>
      <w:r w:rsidRPr="00112A96">
        <w:rPr>
          <w:rFonts w:ascii="Times New Roman" w:hAnsi="Times New Roman" w:cs="Times New Roman"/>
          <w:bCs/>
        </w:rPr>
        <w:t>postaci elektronicznej (</w:t>
      </w:r>
      <w:r w:rsidR="00112A96" w:rsidRPr="00112A96">
        <w:rPr>
          <w:rFonts w:ascii="Times New Roman" w:hAnsi="Times New Roman" w:cs="Times New Roman"/>
          <w:bCs/>
        </w:rPr>
        <w:t xml:space="preserve">tj. </w:t>
      </w:r>
      <w:r w:rsidRPr="00112A96">
        <w:rPr>
          <w:rFonts w:ascii="Times New Roman" w:hAnsi="Times New Roman" w:cs="Times New Roman"/>
          <w:bCs/>
        </w:rPr>
        <w:t xml:space="preserve">skany oryginałów dokumentów opatrzone </w:t>
      </w:r>
      <w:r w:rsidRPr="00112A96">
        <w:rPr>
          <w:rFonts w:ascii="Times New Roman" w:hAnsi="Times New Roman" w:cs="Times New Roman"/>
        </w:rPr>
        <w:t xml:space="preserve">kwalifikowanym podpisem elektronicznym </w:t>
      </w:r>
      <w:r w:rsidRPr="00112A96">
        <w:rPr>
          <w:rFonts w:ascii="Times New Roman" w:hAnsi="Times New Roman" w:cs="Times New Roman"/>
          <w:bCs/>
        </w:rPr>
        <w:t xml:space="preserve">lub podpisem zaufanym lub podpisem osobistym </w:t>
      </w:r>
      <w:r w:rsidRPr="00112A96">
        <w:rPr>
          <w:rFonts w:ascii="Times New Roman" w:hAnsi="Times New Roman" w:cs="Times New Roman"/>
        </w:rPr>
        <w:t xml:space="preserve">Wykonawcy lub osoby upoważnionej do reprezentacji Wykonawcy) – na adres e-mail Zamawiającego. </w:t>
      </w:r>
    </w:p>
    <w:p w:rsidR="006B4760" w:rsidRDefault="006B4760" w:rsidP="006B4760">
      <w:pPr>
        <w:tabs>
          <w:tab w:val="left" w:pos="425"/>
        </w:tabs>
        <w:spacing w:after="0" w:line="240" w:lineRule="auto"/>
        <w:jc w:val="both"/>
      </w:pPr>
    </w:p>
    <w:p w:rsidR="006B4760" w:rsidRPr="006B4760" w:rsidRDefault="006B4760" w:rsidP="006B4760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7731" w:rsidRDefault="00B37731" w:rsidP="00D23378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6118E7">
        <w:rPr>
          <w:rFonts w:ascii="Times New Roman" w:hAnsi="Times New Roman" w:cs="Times New Roman"/>
          <w:b/>
        </w:rPr>
        <w:t>WARUNKI ZMIAN UMOWY ZAWARTEJ W WYNIKU PRZEPROWADZONEGO POSTĘPOWANIA</w:t>
      </w:r>
    </w:p>
    <w:p w:rsidR="0015013B" w:rsidRPr="00BD0AEA" w:rsidRDefault="0015013B" w:rsidP="0015013B">
      <w:pPr>
        <w:pStyle w:val="Bodytext21"/>
        <w:numPr>
          <w:ilvl w:val="0"/>
          <w:numId w:val="34"/>
        </w:numPr>
        <w:shd w:val="clear" w:color="auto" w:fill="auto"/>
        <w:tabs>
          <w:tab w:val="left" w:pos="327"/>
        </w:tabs>
        <w:spacing w:before="0" w:after="0" w:line="276" w:lineRule="auto"/>
        <w:ind w:left="284" w:hanging="284"/>
        <w:rPr>
          <w:rFonts w:ascii="Times New Roman" w:hAnsi="Times New Roman" w:cs="Times New Roman"/>
        </w:rPr>
      </w:pPr>
      <w:r w:rsidRPr="00BD0AEA">
        <w:rPr>
          <w:rFonts w:ascii="Times New Roman" w:hAnsi="Times New Roman" w:cs="Times New Roman"/>
        </w:rPr>
        <w:t xml:space="preserve">Zamawiający dopuszcza możliwość wprowadzenia następujących zmian w umowie: </w:t>
      </w:r>
    </w:p>
    <w:p w:rsidR="0015013B" w:rsidRDefault="0015013B" w:rsidP="0015013B">
      <w:pPr>
        <w:tabs>
          <w:tab w:val="left" w:pos="567"/>
          <w:tab w:val="left" w:pos="711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BD0AEA">
        <w:rPr>
          <w:rFonts w:ascii="Times New Roman" w:hAnsi="Times New Roman" w:cs="Times New Roman"/>
        </w:rPr>
        <w:t>konieczności przesunięcia terminu realizacji zamówienia, jeśli konieczność ta nastąpiła na skutek okoliczności, których nie można było przewidzieć w chwili zawierania umowy, niezawinionych pr</w:t>
      </w:r>
      <w:r>
        <w:rPr>
          <w:rFonts w:ascii="Times New Roman" w:hAnsi="Times New Roman" w:cs="Times New Roman"/>
        </w:rPr>
        <w:t xml:space="preserve">zez Zamawiającego lub Wykonawcę w tym: </w:t>
      </w:r>
    </w:p>
    <w:p w:rsidR="0015013B" w:rsidRPr="005F045B" w:rsidRDefault="0015013B" w:rsidP="0015013B">
      <w:pPr>
        <w:pStyle w:val="Akapitzlist"/>
        <w:widowControl w:val="0"/>
        <w:numPr>
          <w:ilvl w:val="4"/>
          <w:numId w:val="33"/>
        </w:numPr>
        <w:tabs>
          <w:tab w:val="left" w:pos="567"/>
          <w:tab w:val="left" w:pos="1418"/>
          <w:tab w:val="left" w:pos="2160"/>
        </w:tabs>
        <w:suppressAutoHyphens/>
        <w:spacing w:after="0" w:line="276" w:lineRule="auto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957EA0">
        <w:rPr>
          <w:rFonts w:ascii="Times New Roman" w:hAnsi="Times New Roman"/>
          <w:color w:val="000000" w:themeColor="text1"/>
        </w:rPr>
        <w:t xml:space="preserve">warunki atmosferyczne, warunki terenowe, awarie, katastrofy, akty wandalizmu, </w:t>
      </w:r>
    </w:p>
    <w:p w:rsidR="0015013B" w:rsidRPr="00146C9C" w:rsidRDefault="0015013B" w:rsidP="0015013B">
      <w:pPr>
        <w:pStyle w:val="Akapitzlist"/>
        <w:widowControl w:val="0"/>
        <w:numPr>
          <w:ilvl w:val="4"/>
          <w:numId w:val="33"/>
        </w:numPr>
        <w:tabs>
          <w:tab w:val="left" w:pos="567"/>
          <w:tab w:val="left" w:pos="1418"/>
          <w:tab w:val="left" w:pos="2160"/>
        </w:tabs>
        <w:suppressAutoHyphens/>
        <w:spacing w:after="0" w:line="276" w:lineRule="auto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146C9C">
        <w:rPr>
          <w:rFonts w:ascii="Times New Roman" w:hAnsi="Times New Roman"/>
        </w:rPr>
        <w:t xml:space="preserve">wystąpienie dodatkowych i niemożliwych do przewidzenia opracowań projektowych, przedłużający się okres uzyskiwania wymaganych opinii, uzgodnień, decyzji i postanowień itp., co musi </w:t>
      </w:r>
      <w:r>
        <w:rPr>
          <w:rFonts w:ascii="Times New Roman" w:hAnsi="Times New Roman"/>
        </w:rPr>
        <w:t>zostać wykazane przez Wykonawcę;</w:t>
      </w:r>
    </w:p>
    <w:p w:rsidR="0015013B" w:rsidRPr="0023564A" w:rsidRDefault="0015013B" w:rsidP="0015013B">
      <w:pPr>
        <w:pStyle w:val="Akapitzlist"/>
        <w:widowControl w:val="0"/>
        <w:numPr>
          <w:ilvl w:val="4"/>
          <w:numId w:val="33"/>
        </w:numPr>
        <w:tabs>
          <w:tab w:val="left" w:pos="567"/>
          <w:tab w:val="left" w:pos="1418"/>
          <w:tab w:val="left" w:pos="2160"/>
        </w:tabs>
        <w:suppressAutoHyphens/>
        <w:spacing w:after="0" w:line="276" w:lineRule="auto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957EA0">
        <w:rPr>
          <w:rFonts w:ascii="Times New Roman" w:hAnsi="Times New Roman"/>
          <w:color w:val="000000" w:themeColor="text1"/>
        </w:rPr>
        <w:t xml:space="preserve">konieczność wykonania </w:t>
      </w:r>
      <w:r>
        <w:rPr>
          <w:rFonts w:ascii="Times New Roman" w:hAnsi="Times New Roman"/>
          <w:color w:val="000000" w:themeColor="text1"/>
        </w:rPr>
        <w:t xml:space="preserve">robót zamiennych, </w:t>
      </w:r>
    </w:p>
    <w:p w:rsidR="0015013B" w:rsidRPr="0023564A" w:rsidRDefault="0015013B" w:rsidP="0015013B">
      <w:pPr>
        <w:pStyle w:val="Akapitzlist"/>
        <w:widowControl w:val="0"/>
        <w:numPr>
          <w:ilvl w:val="4"/>
          <w:numId w:val="33"/>
        </w:numPr>
        <w:tabs>
          <w:tab w:val="left" w:pos="567"/>
          <w:tab w:val="left" w:pos="1418"/>
          <w:tab w:val="left" w:pos="2160"/>
        </w:tabs>
        <w:suppressAutoHyphens/>
        <w:spacing w:after="0" w:line="276" w:lineRule="auto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23564A">
        <w:rPr>
          <w:rFonts w:ascii="Times New Roman" w:hAnsi="Times New Roman"/>
          <w:color w:val="000000" w:themeColor="text1"/>
        </w:rPr>
        <w:t>z punktu widzenia Zamawiającego potrzeba zmiany rozwiązań technicznych nie przewidzianych w umowie</w:t>
      </w:r>
      <w:r>
        <w:rPr>
          <w:rFonts w:ascii="Times New Roman" w:hAnsi="Times New Roman"/>
          <w:color w:val="000000" w:themeColor="text1"/>
        </w:rPr>
        <w:t>.</w:t>
      </w:r>
      <w:r w:rsidRPr="0023564A">
        <w:rPr>
          <w:rFonts w:ascii="Times New Roman" w:hAnsi="Times New Roman"/>
          <w:color w:val="000000" w:themeColor="text1"/>
        </w:rPr>
        <w:t xml:space="preserve"> Zamawiający sporządza  protokół  konieczności</w:t>
      </w:r>
      <w:r>
        <w:rPr>
          <w:rFonts w:ascii="Times New Roman" w:hAnsi="Times New Roman"/>
          <w:color w:val="000000" w:themeColor="text1"/>
        </w:rPr>
        <w:t>,</w:t>
      </w:r>
      <w:r w:rsidRPr="0023564A">
        <w:rPr>
          <w:rFonts w:ascii="Times New Roman" w:hAnsi="Times New Roman"/>
          <w:color w:val="000000" w:themeColor="text1"/>
        </w:rPr>
        <w:t xml:space="preserve"> a następnie dostarcza  Wyk</w:t>
      </w:r>
      <w:r>
        <w:rPr>
          <w:rFonts w:ascii="Times New Roman" w:hAnsi="Times New Roman"/>
          <w:color w:val="000000" w:themeColor="text1"/>
        </w:rPr>
        <w:t>onawcy</w:t>
      </w:r>
    </w:p>
    <w:p w:rsidR="0015013B" w:rsidRPr="006961F3" w:rsidRDefault="0015013B" w:rsidP="0015013B">
      <w:pPr>
        <w:pStyle w:val="Akapitzlist"/>
        <w:widowControl w:val="0"/>
        <w:numPr>
          <w:ilvl w:val="4"/>
          <w:numId w:val="33"/>
        </w:numPr>
        <w:tabs>
          <w:tab w:val="left" w:pos="567"/>
          <w:tab w:val="left" w:pos="1418"/>
          <w:tab w:val="left" w:pos="2160"/>
        </w:tabs>
        <w:suppressAutoHyphens/>
        <w:spacing w:after="0" w:line="276" w:lineRule="auto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23564A">
        <w:rPr>
          <w:rFonts w:ascii="Times New Roman" w:hAnsi="Times New Roman"/>
          <w:color w:val="000000" w:themeColor="text1"/>
        </w:rPr>
        <w:t xml:space="preserve">konieczność wstrzymania robót przez Zamawiającego z przyczyn niezależnych od </w:t>
      </w:r>
      <w:r w:rsidRPr="006961F3">
        <w:rPr>
          <w:rFonts w:ascii="Times New Roman" w:hAnsi="Times New Roman"/>
          <w:color w:val="000000" w:themeColor="text1"/>
        </w:rPr>
        <w:t>Wykonawcy, np. technicznych lub organizacyjnych – zależnych od Zamawiającego, na okres nie krótszy niż 8 godzin. Wówczas termin zakończenia umowy ulega przedłużeniu o okres wstrzymania prac. Wstrzymanie to nastąpi wpisem do dziennika budowy, potwierdzonym przez Inspektora nadzoru inwestorskiego.</w:t>
      </w:r>
    </w:p>
    <w:p w:rsidR="0015013B" w:rsidRPr="006961F3" w:rsidRDefault="0015013B" w:rsidP="0015013B">
      <w:pPr>
        <w:pStyle w:val="Akapitzlist"/>
        <w:widowControl w:val="0"/>
        <w:numPr>
          <w:ilvl w:val="4"/>
          <w:numId w:val="33"/>
        </w:numPr>
        <w:tabs>
          <w:tab w:val="left" w:pos="567"/>
          <w:tab w:val="left" w:pos="1418"/>
          <w:tab w:val="left" w:pos="2160"/>
        </w:tabs>
        <w:suppressAutoHyphens/>
        <w:spacing w:after="0" w:line="276" w:lineRule="auto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6961F3">
        <w:rPr>
          <w:rFonts w:ascii="Times New Roman" w:hAnsi="Times New Roman"/>
          <w:color w:val="000000" w:themeColor="text1"/>
        </w:rPr>
        <w:t>opóźnienia przekazania Wykonawcy terenu budowy,</w:t>
      </w:r>
    </w:p>
    <w:p w:rsidR="0015013B" w:rsidRPr="006961F3" w:rsidRDefault="0015013B" w:rsidP="0015013B">
      <w:pPr>
        <w:pStyle w:val="Akapitzlist"/>
        <w:widowControl w:val="0"/>
        <w:numPr>
          <w:ilvl w:val="4"/>
          <w:numId w:val="33"/>
        </w:numPr>
        <w:tabs>
          <w:tab w:val="left" w:pos="567"/>
          <w:tab w:val="left" w:pos="1418"/>
          <w:tab w:val="left" w:pos="2160"/>
        </w:tabs>
        <w:suppressAutoHyphens/>
        <w:spacing w:after="0" w:line="276" w:lineRule="auto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6961F3">
        <w:rPr>
          <w:rFonts w:ascii="Times New Roman" w:hAnsi="Times New Roman"/>
          <w:color w:val="000000" w:themeColor="text1"/>
        </w:rPr>
        <w:t>przypadek siły wyższej lub zdarzenia w bezpośrednim sąsiedztwie obiektu, uniemożliwiające realizację prac w obiekcie;</w:t>
      </w:r>
    </w:p>
    <w:p w:rsidR="0015013B" w:rsidRPr="006F713D" w:rsidRDefault="0015013B" w:rsidP="0015013B">
      <w:pPr>
        <w:pStyle w:val="Akapitzlist"/>
        <w:widowControl w:val="0"/>
        <w:numPr>
          <w:ilvl w:val="4"/>
          <w:numId w:val="33"/>
        </w:numPr>
        <w:tabs>
          <w:tab w:val="left" w:pos="567"/>
          <w:tab w:val="left" w:pos="1418"/>
          <w:tab w:val="left" w:pos="2160"/>
        </w:tabs>
        <w:suppressAutoHyphens/>
        <w:spacing w:after="0" w:line="276" w:lineRule="auto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6961F3">
        <w:rPr>
          <w:rFonts w:ascii="Times New Roman" w:hAnsi="Times New Roman"/>
          <w:color w:val="000000" w:themeColor="text1"/>
        </w:rPr>
        <w:t xml:space="preserve">zostanie wydana decyzja administracyjna nakazująca wstrzymanie robót na określony </w:t>
      </w:r>
      <w:r w:rsidRPr="006F713D">
        <w:rPr>
          <w:rFonts w:ascii="Times New Roman" w:hAnsi="Times New Roman"/>
          <w:color w:val="000000" w:themeColor="text1"/>
        </w:rPr>
        <w:t>czas, skutkujące koniecznością przedłużenia terminu wykonania Umowy,</w:t>
      </w:r>
    </w:p>
    <w:p w:rsidR="0015013B" w:rsidRDefault="0015013B" w:rsidP="0015013B">
      <w:pPr>
        <w:pStyle w:val="Akapitzlist"/>
        <w:numPr>
          <w:ilvl w:val="4"/>
          <w:numId w:val="33"/>
        </w:numPr>
        <w:tabs>
          <w:tab w:val="left" w:pos="567"/>
          <w:tab w:val="left" w:pos="711"/>
        </w:tabs>
        <w:spacing w:after="0" w:line="276" w:lineRule="auto"/>
        <w:ind w:left="284" w:firstLine="0"/>
        <w:jc w:val="both"/>
        <w:rPr>
          <w:rFonts w:ascii="Times New Roman" w:hAnsi="Times New Roman"/>
        </w:rPr>
      </w:pPr>
      <w:r w:rsidRPr="00E763B6">
        <w:rPr>
          <w:rFonts w:ascii="Times New Roman" w:hAnsi="Times New Roman"/>
        </w:rPr>
        <w:t>konieczności przesunięcia terminu przekazania terenu robót ze względu na przyczyny leżące po stronie Zamawiającego, niezależne od niego, dotyczące np. braku przygotowania /możliwości przekazania miejsca realizacji zamówienia z uwagi na istotne czynniki uniemożliwiające podjęcie robót budowlanych,</w:t>
      </w:r>
    </w:p>
    <w:p w:rsidR="0015013B" w:rsidRDefault="0015013B" w:rsidP="0015013B">
      <w:pPr>
        <w:pStyle w:val="Akapitzlist"/>
        <w:numPr>
          <w:ilvl w:val="4"/>
          <w:numId w:val="33"/>
        </w:numPr>
        <w:tabs>
          <w:tab w:val="left" w:pos="567"/>
          <w:tab w:val="left" w:pos="711"/>
        </w:tabs>
        <w:spacing w:after="0" w:line="276" w:lineRule="auto"/>
        <w:ind w:left="284" w:firstLine="0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t>z przyczyn wynikających z epidemii COVID-19,</w:t>
      </w:r>
    </w:p>
    <w:p w:rsidR="0015013B" w:rsidRPr="00107792" w:rsidRDefault="0015013B" w:rsidP="0015013B">
      <w:pPr>
        <w:tabs>
          <w:tab w:val="left" w:pos="567"/>
          <w:tab w:val="left" w:pos="711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07792">
        <w:rPr>
          <w:rFonts w:ascii="Times New Roman" w:hAnsi="Times New Roman"/>
        </w:rPr>
        <w:t>) zmiany sposobu realizacji zamówienia z samodzielnej realizacji przez Wykonawcę, na realizację z udziałem podwykonawców lub zmiany zakresu usług powierzonych podwykonawcom, z zastrzeżeniem, że podwykonawcy będą posiadać właściwości niezbędne do realizacji zamówienia (dotyczy przypadku, w którym Wykonawca powierza wykonanie części zamówienia podwykonawcom), a także zmiany sposobu realizacji zamówienia z realizacji przy udziale podwykonawców na samodzielną realizację przez Wykonawcę</w:t>
      </w:r>
    </w:p>
    <w:p w:rsidR="0015013B" w:rsidRPr="00107792" w:rsidRDefault="0015013B" w:rsidP="0015013B">
      <w:pPr>
        <w:pStyle w:val="Akapitzlist"/>
        <w:tabs>
          <w:tab w:val="left" w:pos="567"/>
          <w:tab w:val="left" w:pos="711"/>
        </w:tabs>
        <w:spacing w:after="0" w:line="276" w:lineRule="auto"/>
        <w:ind w:left="284"/>
        <w:jc w:val="both"/>
        <w:rPr>
          <w:rFonts w:ascii="Times New Roman" w:hAnsi="Times New Roman"/>
        </w:rPr>
      </w:pPr>
    </w:p>
    <w:p w:rsidR="0015013B" w:rsidRPr="00107792" w:rsidRDefault="0015013B" w:rsidP="0015013B">
      <w:pPr>
        <w:tabs>
          <w:tab w:val="left" w:pos="567"/>
          <w:tab w:val="left" w:pos="711"/>
        </w:tabs>
        <w:spacing w:after="0" w:line="276" w:lineRule="auto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t>3) zmiany powszechnie obowiązujących przepisów prawa w zakresie mającym wpływ na realizację umowy</w:t>
      </w:r>
    </w:p>
    <w:p w:rsidR="0015013B" w:rsidRPr="00107792" w:rsidRDefault="0015013B" w:rsidP="0015013B">
      <w:pPr>
        <w:spacing w:after="0" w:line="276" w:lineRule="auto"/>
        <w:rPr>
          <w:rFonts w:ascii="Times New Roman" w:hAnsi="Times New Roman"/>
        </w:rPr>
      </w:pPr>
    </w:p>
    <w:p w:rsidR="0015013B" w:rsidRPr="00107792" w:rsidRDefault="0015013B" w:rsidP="0015013B">
      <w:pPr>
        <w:tabs>
          <w:tab w:val="left" w:pos="567"/>
          <w:tab w:val="left" w:pos="711"/>
        </w:tabs>
        <w:spacing w:after="0" w:line="276" w:lineRule="auto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t>4) ustawowej zmiany stawek podatkowych (VAT) w okresie obowiązywania umowy,</w:t>
      </w:r>
    </w:p>
    <w:p w:rsidR="0015013B" w:rsidRPr="00107792" w:rsidRDefault="0015013B" w:rsidP="0015013B">
      <w:pPr>
        <w:pStyle w:val="Akapitzlist"/>
        <w:spacing w:after="0" w:line="276" w:lineRule="auto"/>
        <w:rPr>
          <w:rFonts w:ascii="Times New Roman" w:hAnsi="Times New Roman"/>
          <w:highlight w:val="yellow"/>
        </w:rPr>
      </w:pPr>
    </w:p>
    <w:p w:rsidR="0015013B" w:rsidRPr="00107792" w:rsidRDefault="0015013B" w:rsidP="0015013B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t>możliwość wprowadzenia innych rozwiązań technologicznych usprawniających wykonanie przedmiotu zamówienia ze względów technicznych lub finansowych z zastrzeżeniem, że zmiany nie powodują zwiększenia ceny. Niniejsza zmiana musi być zaakceptowana przez Zamawiającego i Wykonawcę.</w:t>
      </w:r>
    </w:p>
    <w:p w:rsidR="0015013B" w:rsidRPr="00107792" w:rsidRDefault="0015013B" w:rsidP="0015013B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t>zmiany danych identyfikacyjnych Wykonawcy (adres siedziby, Regon, NIP, nr rachunku bankowego).</w:t>
      </w:r>
    </w:p>
    <w:p w:rsidR="0015013B" w:rsidRPr="00107792" w:rsidRDefault="0015013B" w:rsidP="0015013B">
      <w:pPr>
        <w:pStyle w:val="Akapitzlist"/>
        <w:numPr>
          <w:ilvl w:val="0"/>
          <w:numId w:val="35"/>
        </w:numPr>
        <w:spacing w:after="0" w:line="276" w:lineRule="auto"/>
        <w:ind w:left="284" w:right="-58" w:hanging="284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lastRenderedPageBreak/>
        <w:t>Każdorazowo zakres zmiany terminu wykonania umowy winien być adekwatny do przyczyny powstania konieczności jego dokonania, a jego wymiar (zakres zmiany terminu) powinien uwzględniać czas trwania przeszkody.</w:t>
      </w:r>
    </w:p>
    <w:p w:rsidR="0015013B" w:rsidRPr="00107792" w:rsidRDefault="0015013B" w:rsidP="0015013B">
      <w:pPr>
        <w:pStyle w:val="Akapitzlist"/>
        <w:numPr>
          <w:ilvl w:val="0"/>
          <w:numId w:val="35"/>
        </w:numPr>
        <w:spacing w:after="0" w:line="276" w:lineRule="auto"/>
        <w:ind w:left="284" w:right="-57" w:hanging="284"/>
        <w:jc w:val="both"/>
        <w:rPr>
          <w:rFonts w:ascii="Times New Roman" w:hAnsi="Times New Roman"/>
          <w:color w:val="000000"/>
          <w:lang w:eastAsia="pl-PL" w:bidi="pl-PL"/>
        </w:rPr>
      </w:pPr>
      <w:r w:rsidRPr="00107792">
        <w:rPr>
          <w:rFonts w:ascii="Times New Roman" w:hAnsi="Times New Roman"/>
        </w:rPr>
        <w:t>Każdorazowo zmiana umowy wymaga zgodnej woli Stron, a wskazane w niniejszym rozdziale podstawy jej dokonania nie stanowią obowiązku dokonania zmian, lecz uprawnienie Stron.</w:t>
      </w:r>
    </w:p>
    <w:p w:rsidR="0015013B" w:rsidRPr="00107792" w:rsidRDefault="0015013B" w:rsidP="0015013B">
      <w:pPr>
        <w:pStyle w:val="Akapitzlist"/>
        <w:numPr>
          <w:ilvl w:val="0"/>
          <w:numId w:val="35"/>
        </w:numPr>
        <w:spacing w:after="0" w:line="276" w:lineRule="auto"/>
        <w:ind w:left="284" w:right="-57" w:hanging="284"/>
        <w:jc w:val="both"/>
        <w:rPr>
          <w:rStyle w:val="Bodytext20"/>
          <w:rFonts w:ascii="Times New Roman" w:hAnsi="Times New Roman" w:cs="Times New Roman"/>
        </w:rPr>
      </w:pPr>
      <w:r w:rsidRPr="00107792">
        <w:rPr>
          <w:rStyle w:val="Bodytext20"/>
          <w:rFonts w:ascii="Times New Roman" w:hAnsi="Times New Roman" w:cs="Times New Roman"/>
        </w:rPr>
        <w:t>Za datę zakończenia wykonywania przedmiotu umowy uważa się datę podpisania protokołu odbioru końcowego robót bez usterek lub pisemnego protokołu potwierdzenia usunięcia usterek wskazanych w protokole odbioru końcowego, w przypadku odbioru z usterkami.</w:t>
      </w:r>
    </w:p>
    <w:p w:rsidR="00B37731" w:rsidRDefault="00B37731" w:rsidP="00D2337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703" w:hanging="703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 xml:space="preserve">Powyższe nie wyłącza prawa Zamawiającego do </w:t>
      </w:r>
      <w:r w:rsidR="006118E7">
        <w:rPr>
          <w:rFonts w:ascii="Times New Roman" w:hAnsi="Times New Roman" w:cs="Times New Roman"/>
        </w:rPr>
        <w:t xml:space="preserve">innych </w:t>
      </w:r>
      <w:r w:rsidRPr="00B37731">
        <w:rPr>
          <w:rFonts w:ascii="Times New Roman" w:hAnsi="Times New Roman" w:cs="Times New Roman"/>
        </w:rPr>
        <w:t>zmian umowy</w:t>
      </w:r>
      <w:r w:rsidR="00CB22E3">
        <w:rPr>
          <w:rFonts w:ascii="Times New Roman" w:hAnsi="Times New Roman" w:cs="Times New Roman"/>
        </w:rPr>
        <w:t xml:space="preserve"> przewidzianych prawem</w:t>
      </w:r>
      <w:r w:rsidRPr="00B37731">
        <w:rPr>
          <w:rFonts w:ascii="Times New Roman" w:hAnsi="Times New Roman" w:cs="Times New Roman"/>
        </w:rPr>
        <w:t>.</w:t>
      </w:r>
    </w:p>
    <w:p w:rsidR="00F9618F" w:rsidRPr="00B37731" w:rsidRDefault="00F9618F" w:rsidP="00F961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7731" w:rsidRPr="00B37731" w:rsidRDefault="00B37731" w:rsidP="00B377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731" w:rsidRPr="00F9618F" w:rsidRDefault="00B37731" w:rsidP="00D23378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F9618F">
        <w:rPr>
          <w:rFonts w:ascii="Times New Roman" w:hAnsi="Times New Roman" w:cs="Times New Roman"/>
          <w:b/>
        </w:rPr>
        <w:t>ZABEZPIECZENIE NALEŻYTEGO WYKONANIA UMOWY</w:t>
      </w:r>
    </w:p>
    <w:p w:rsidR="00B37731" w:rsidRPr="00364CCD" w:rsidRDefault="00364CCD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CCD">
        <w:rPr>
          <w:rFonts w:ascii="Times New Roman" w:hAnsi="Times New Roman" w:cs="Times New Roman"/>
        </w:rPr>
        <w:t>Nie przewiduje się.</w:t>
      </w:r>
    </w:p>
    <w:p w:rsidR="001B2D41" w:rsidRDefault="001B2D41" w:rsidP="00B377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73A5" w:rsidRPr="001B2D41" w:rsidRDefault="001B2D41" w:rsidP="00D23378">
      <w:pPr>
        <w:pStyle w:val="Akapitzlist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OFERTY CZĘŚCIOWE / WARIANTOWE</w:t>
      </w:r>
    </w:p>
    <w:p w:rsidR="004873A5" w:rsidRPr="001B2D41" w:rsidRDefault="001B2D41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D41">
        <w:rPr>
          <w:rFonts w:ascii="Times New Roman" w:hAnsi="Times New Roman" w:cs="Times New Roman"/>
        </w:rPr>
        <w:t>Zamawiający nie przewiduje składania ofert częściowych oraz ofert wariantowych.</w:t>
      </w:r>
    </w:p>
    <w:p w:rsidR="004873A5" w:rsidRDefault="004873A5" w:rsidP="00B377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73A5" w:rsidRDefault="004873A5" w:rsidP="000C6D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73A5" w:rsidRDefault="000C6D73" w:rsidP="00D23378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ZAMÓWIENIA POLEGAJĄCE NA POWTÓRZENIU PODOBNYCH USŁUG LUB ROBÓT BUDOWLANYCH</w:t>
      </w:r>
    </w:p>
    <w:p w:rsidR="000C6D73" w:rsidRPr="000C6D73" w:rsidRDefault="000C6D73" w:rsidP="000C6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D73">
        <w:rPr>
          <w:rFonts w:ascii="Times New Roman" w:hAnsi="Times New Roman" w:cs="Times New Roman"/>
        </w:rPr>
        <w:t>Zamawiający nie przewiduje udzielenia wykonawcy wybranemu zgodnie z zasadą konkurencyjności, w okresie 3 lat od dnia udzielenia zamówienia podstawowego, przewidzianych w zapytaniu ofertowym zamówień na usługi lub roboty budowlane, polegających na powtórzeniu podobnych usług lub robót budowlanych.</w:t>
      </w:r>
    </w:p>
    <w:p w:rsidR="000C6D73" w:rsidRDefault="000C6D73" w:rsidP="00B377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4674" w:rsidRDefault="006D4674" w:rsidP="00B377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73A5" w:rsidRPr="00B37731" w:rsidRDefault="004873A5" w:rsidP="00B377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7731" w:rsidRPr="004873A5" w:rsidRDefault="00B37731" w:rsidP="00D2337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873A5">
        <w:rPr>
          <w:rFonts w:ascii="Times New Roman" w:hAnsi="Times New Roman" w:cs="Times New Roman"/>
          <w:b/>
        </w:rPr>
        <w:t>MIEJSCE I TERMIN SKŁADANIA OFERT</w:t>
      </w:r>
    </w:p>
    <w:p w:rsidR="00B37731" w:rsidRPr="00B37731" w:rsidRDefault="00B37731" w:rsidP="00B377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7731" w:rsidRPr="004873A5" w:rsidRDefault="00B37731" w:rsidP="00D23378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73A5">
        <w:rPr>
          <w:rFonts w:ascii="Times New Roman" w:hAnsi="Times New Roman" w:cs="Times New Roman"/>
        </w:rPr>
        <w:t xml:space="preserve">Ofertę </w:t>
      </w:r>
      <w:r w:rsidR="004873A5">
        <w:rPr>
          <w:rFonts w:ascii="Times New Roman" w:hAnsi="Times New Roman" w:cs="Times New Roman"/>
        </w:rPr>
        <w:t xml:space="preserve">(wraz z załącznikami) </w:t>
      </w:r>
      <w:r w:rsidRPr="004873A5">
        <w:rPr>
          <w:rFonts w:ascii="Times New Roman" w:hAnsi="Times New Roman" w:cs="Times New Roman"/>
        </w:rPr>
        <w:t>należy</w:t>
      </w:r>
      <w:r w:rsidR="007D134E" w:rsidRPr="004873A5">
        <w:rPr>
          <w:rFonts w:ascii="Times New Roman" w:hAnsi="Times New Roman" w:cs="Times New Roman"/>
        </w:rPr>
        <w:t>:</w:t>
      </w:r>
    </w:p>
    <w:p w:rsidR="004873A5" w:rsidRPr="004873A5" w:rsidRDefault="004873A5" w:rsidP="00D23378">
      <w:pPr>
        <w:pStyle w:val="Akapitzlist"/>
        <w:numPr>
          <w:ilvl w:val="1"/>
          <w:numId w:val="13"/>
        </w:num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</w:rPr>
      </w:pPr>
      <w:r w:rsidRPr="004873A5">
        <w:rPr>
          <w:rFonts w:ascii="Times New Roman" w:hAnsi="Times New Roman" w:cs="Times New Roman"/>
        </w:rPr>
        <w:t>p</w:t>
      </w:r>
      <w:r w:rsidR="00B37731" w:rsidRPr="004873A5">
        <w:rPr>
          <w:rFonts w:ascii="Times New Roman" w:hAnsi="Times New Roman" w:cs="Times New Roman"/>
        </w:rPr>
        <w:t>rzesłać/doręczyć na adres Zamawiającego podany w pkt. I</w:t>
      </w:r>
      <w:r w:rsidRPr="004873A5">
        <w:rPr>
          <w:rFonts w:ascii="Times New Roman" w:hAnsi="Times New Roman" w:cs="Times New Roman"/>
        </w:rPr>
        <w:t>,</w:t>
      </w:r>
      <w:r w:rsidR="00B37731" w:rsidRPr="00487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</w:t>
      </w:r>
    </w:p>
    <w:p w:rsidR="004873A5" w:rsidRPr="007D134E" w:rsidRDefault="004873A5" w:rsidP="004E25D2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 xml:space="preserve">przesłać na adres </w:t>
      </w:r>
      <w:hyperlink r:id="rId9" w:history="1">
        <w:r w:rsidRPr="004873A5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e-mail podany w pkt. I, tj. </w:t>
        </w:r>
        <w:r w:rsidR="004E25D2" w:rsidRPr="004E25D2">
          <w:rPr>
            <w:rStyle w:val="Hipercze"/>
            <w:rFonts w:ascii="Times New Roman" w:hAnsi="Times New Roman" w:cs="Times New Roman"/>
          </w:rPr>
          <w:t>xsjerzy@vp.pl</w:t>
        </w:r>
      </w:hyperlink>
    </w:p>
    <w:p w:rsidR="004873A5" w:rsidRDefault="004873A5" w:rsidP="0048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73A5" w:rsidRPr="004873A5" w:rsidRDefault="004873A5" w:rsidP="0048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3A5">
        <w:rPr>
          <w:rFonts w:ascii="Times New Roman" w:hAnsi="Times New Roman" w:cs="Times New Roman"/>
          <w:b/>
        </w:rPr>
        <w:t>UWAGA:</w:t>
      </w:r>
    </w:p>
    <w:p w:rsidR="004873A5" w:rsidRDefault="004873A5" w:rsidP="00D23378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F0534">
        <w:rPr>
          <w:rFonts w:ascii="Times New Roman" w:hAnsi="Times New Roman" w:cs="Times New Roman"/>
          <w:b/>
        </w:rPr>
        <w:t xml:space="preserve">Oferta złożona w formie pisemnej winna być </w:t>
      </w:r>
      <w:r w:rsidR="00AF0534" w:rsidRPr="00AF0534">
        <w:rPr>
          <w:rFonts w:ascii="Times New Roman" w:hAnsi="Times New Roman" w:cs="Times New Roman"/>
          <w:b/>
        </w:rPr>
        <w:t>dostarczona</w:t>
      </w:r>
      <w:r w:rsidRPr="00AF0534">
        <w:rPr>
          <w:rFonts w:ascii="Times New Roman" w:hAnsi="Times New Roman" w:cs="Times New Roman"/>
          <w:b/>
        </w:rPr>
        <w:t xml:space="preserve"> w kopercie oznaczonej </w:t>
      </w:r>
      <w:r w:rsidR="00AF0534" w:rsidRPr="00AF0534">
        <w:rPr>
          <w:rFonts w:ascii="Times New Roman" w:hAnsi="Times New Roman" w:cs="Times New Roman"/>
          <w:b/>
        </w:rPr>
        <w:t>„</w:t>
      </w:r>
      <w:r w:rsidR="00AF0534" w:rsidRPr="00AF0534">
        <w:rPr>
          <w:rFonts w:ascii="Times New Roman" w:hAnsi="Times New Roman" w:cs="Times New Roman"/>
          <w:b/>
          <w:i/>
        </w:rPr>
        <w:t>OFERTA NA ZAPYTANIE OFERTOWE NR</w:t>
      </w:r>
      <w:r w:rsidRPr="00AF0534">
        <w:rPr>
          <w:rFonts w:ascii="Times New Roman" w:hAnsi="Times New Roman" w:cs="Times New Roman"/>
          <w:b/>
          <w:i/>
        </w:rPr>
        <w:t xml:space="preserve"> 1/2022</w:t>
      </w:r>
      <w:r w:rsidR="00AF0534" w:rsidRPr="00AF0534">
        <w:rPr>
          <w:rFonts w:ascii="Times New Roman" w:hAnsi="Times New Roman" w:cs="Times New Roman"/>
          <w:b/>
          <w:i/>
        </w:rPr>
        <w:t>”</w:t>
      </w:r>
      <w:r w:rsidR="00AF0534" w:rsidRPr="00AF0534">
        <w:rPr>
          <w:rFonts w:ascii="Times New Roman" w:hAnsi="Times New Roman" w:cs="Times New Roman"/>
          <w:b/>
        </w:rPr>
        <w:t>.</w:t>
      </w:r>
    </w:p>
    <w:p w:rsidR="00AF0534" w:rsidRPr="00AF0534" w:rsidRDefault="00AF0534" w:rsidP="00AF053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AF0534" w:rsidRPr="00AF0534" w:rsidRDefault="00AF0534" w:rsidP="00D23378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AF0534">
        <w:rPr>
          <w:rFonts w:ascii="Times New Roman" w:hAnsi="Times New Roman" w:cs="Times New Roman"/>
          <w:b/>
        </w:rPr>
        <w:t>Oferta złożona drogą elektroniczną (e-mail) winna być opatrzona w tytule wiadomości „</w:t>
      </w:r>
      <w:r w:rsidRPr="00AF0534">
        <w:rPr>
          <w:rFonts w:ascii="Times New Roman" w:hAnsi="Times New Roman" w:cs="Times New Roman"/>
          <w:b/>
          <w:i/>
        </w:rPr>
        <w:t>OFERTA NA ZAPYTANIE OFERTOWE NR 1/2022”</w:t>
      </w:r>
    </w:p>
    <w:p w:rsidR="00AF0534" w:rsidRPr="004873A5" w:rsidRDefault="00AF0534" w:rsidP="004873A5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F5593" w:rsidRPr="00AF0534" w:rsidRDefault="007F5593" w:rsidP="00D23378">
      <w:pPr>
        <w:pStyle w:val="Akapitzlist"/>
        <w:numPr>
          <w:ilvl w:val="1"/>
          <w:numId w:val="19"/>
        </w:numPr>
        <w:tabs>
          <w:tab w:val="left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AF0534">
        <w:rPr>
          <w:rFonts w:ascii="Times New Roman" w:hAnsi="Times New Roman" w:cs="Times New Roman"/>
        </w:rPr>
        <w:t>Wykonawca pozostaje związany złożoną ofertą przez okres 60 dni.</w:t>
      </w:r>
    </w:p>
    <w:p w:rsidR="007F5593" w:rsidRDefault="007F5593" w:rsidP="007F5593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35AA" w:rsidRDefault="008535AA" w:rsidP="007F5593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0534" w:rsidRPr="00E31641" w:rsidRDefault="00AF0534" w:rsidP="00D23378">
      <w:pPr>
        <w:pStyle w:val="Akapitzlist"/>
        <w:numPr>
          <w:ilvl w:val="1"/>
          <w:numId w:val="19"/>
        </w:numPr>
        <w:tabs>
          <w:tab w:val="left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31641">
        <w:rPr>
          <w:rFonts w:ascii="Times New Roman" w:hAnsi="Times New Roman" w:cs="Times New Roman"/>
        </w:rPr>
        <w:t xml:space="preserve">Termin składania ofert – do </w:t>
      </w:r>
      <w:r w:rsidR="00E31641" w:rsidRPr="00E31641">
        <w:rPr>
          <w:rFonts w:ascii="Times New Roman" w:hAnsi="Times New Roman" w:cs="Times New Roman"/>
          <w:b/>
        </w:rPr>
        <w:t>04 listopada 2022 r.</w:t>
      </w:r>
      <w:r w:rsidR="00EC4D29" w:rsidRPr="00E31641">
        <w:rPr>
          <w:rFonts w:ascii="Times New Roman" w:hAnsi="Times New Roman" w:cs="Times New Roman"/>
          <w:b/>
        </w:rPr>
        <w:t xml:space="preserve"> (co najmniej 14 dni od ogłoszenia)</w:t>
      </w:r>
    </w:p>
    <w:p w:rsidR="00AF0534" w:rsidRPr="00AF0534" w:rsidRDefault="00AF0534" w:rsidP="00AF0534">
      <w:pPr>
        <w:pStyle w:val="Akapitzlist"/>
        <w:rPr>
          <w:rFonts w:ascii="Times New Roman" w:hAnsi="Times New Roman" w:cs="Times New Roman"/>
        </w:rPr>
      </w:pPr>
    </w:p>
    <w:p w:rsidR="00B37731" w:rsidRPr="00AF0534" w:rsidRDefault="007D134E" w:rsidP="00D23378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534">
        <w:rPr>
          <w:rFonts w:ascii="Times New Roman" w:hAnsi="Times New Roman" w:cs="Times New Roman"/>
        </w:rPr>
        <w:t>Osoba do kontaktu:</w:t>
      </w:r>
    </w:p>
    <w:p w:rsidR="00B37731" w:rsidRPr="007D134E" w:rsidRDefault="00B37731" w:rsidP="007D134E">
      <w:pPr>
        <w:spacing w:after="0" w:line="240" w:lineRule="auto"/>
        <w:ind w:left="300"/>
        <w:jc w:val="both"/>
        <w:rPr>
          <w:rFonts w:ascii="Times New Roman" w:hAnsi="Times New Roman" w:cs="Times New Roman"/>
          <w:b/>
        </w:rPr>
      </w:pPr>
      <w:r w:rsidRPr="00B37731">
        <w:rPr>
          <w:rFonts w:ascii="Times New Roman" w:hAnsi="Times New Roman" w:cs="Times New Roman"/>
          <w:b/>
        </w:rPr>
        <w:t>Piotr Brysiacz</w:t>
      </w:r>
    </w:p>
    <w:p w:rsidR="00B37731" w:rsidRPr="007D134E" w:rsidRDefault="00B37731" w:rsidP="007D134E">
      <w:pPr>
        <w:spacing w:after="0" w:line="240" w:lineRule="auto"/>
        <w:ind w:left="300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tel. 602878899</w:t>
      </w:r>
    </w:p>
    <w:p w:rsidR="00B37731" w:rsidRDefault="00B37731" w:rsidP="00B37731">
      <w:pPr>
        <w:spacing w:after="0" w:line="240" w:lineRule="auto"/>
        <w:ind w:left="300"/>
        <w:jc w:val="both"/>
        <w:rPr>
          <w:rStyle w:val="Hipercze"/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 xml:space="preserve">e-mail: </w:t>
      </w:r>
      <w:r w:rsidR="00E31641">
        <w:rPr>
          <w:rFonts w:ascii="Times New Roman" w:hAnsi="Times New Roman" w:cs="Times New Roman"/>
        </w:rPr>
        <w:t>p.brysiacz@gmail.com</w:t>
      </w:r>
    </w:p>
    <w:p w:rsidR="00844479" w:rsidRDefault="00844479" w:rsidP="00B37731">
      <w:pPr>
        <w:spacing w:after="0" w:line="240" w:lineRule="auto"/>
        <w:ind w:left="300"/>
        <w:jc w:val="both"/>
        <w:rPr>
          <w:rFonts w:ascii="Times New Roman" w:hAnsi="Times New Roman" w:cs="Times New Roman"/>
          <w:u w:val="single"/>
        </w:rPr>
      </w:pPr>
    </w:p>
    <w:p w:rsidR="000C6D73" w:rsidRDefault="000C6D73" w:rsidP="00B37731">
      <w:pPr>
        <w:spacing w:after="0" w:line="240" w:lineRule="auto"/>
        <w:ind w:left="300"/>
        <w:jc w:val="both"/>
        <w:rPr>
          <w:rFonts w:ascii="Times New Roman" w:hAnsi="Times New Roman" w:cs="Times New Roman"/>
          <w:u w:val="single"/>
        </w:rPr>
      </w:pPr>
    </w:p>
    <w:p w:rsidR="000C6D73" w:rsidRDefault="000C6D73" w:rsidP="00B37731">
      <w:pPr>
        <w:spacing w:after="0" w:line="240" w:lineRule="auto"/>
        <w:ind w:left="300"/>
        <w:jc w:val="both"/>
        <w:rPr>
          <w:rFonts w:ascii="Times New Roman" w:hAnsi="Times New Roman" w:cs="Times New Roman"/>
          <w:u w:val="single"/>
        </w:rPr>
      </w:pPr>
    </w:p>
    <w:p w:rsidR="00B37731" w:rsidRPr="00B37731" w:rsidRDefault="00B37731" w:rsidP="00B37731">
      <w:pPr>
        <w:spacing w:after="0" w:line="240" w:lineRule="auto"/>
        <w:ind w:left="300"/>
        <w:jc w:val="both"/>
        <w:rPr>
          <w:rFonts w:ascii="Times New Roman" w:hAnsi="Times New Roman" w:cs="Times New Roman"/>
          <w:u w:val="single"/>
        </w:rPr>
      </w:pPr>
    </w:p>
    <w:p w:rsidR="00B37731" w:rsidRPr="00844479" w:rsidRDefault="00B37731" w:rsidP="00D23378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1077" w:hanging="1077"/>
        <w:contextualSpacing w:val="0"/>
        <w:jc w:val="both"/>
        <w:rPr>
          <w:rFonts w:ascii="Times New Roman" w:hAnsi="Times New Roman" w:cs="Times New Roman"/>
          <w:b/>
        </w:rPr>
      </w:pPr>
      <w:r w:rsidRPr="00844479">
        <w:rPr>
          <w:rFonts w:ascii="Times New Roman" w:hAnsi="Times New Roman" w:cs="Times New Roman"/>
          <w:b/>
        </w:rPr>
        <w:t>POZOSTAŁE INFORMACJE</w:t>
      </w:r>
    </w:p>
    <w:p w:rsidR="00B37731" w:rsidRPr="007D134E" w:rsidRDefault="00B37731" w:rsidP="00D2337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Zamawiający zastrzega sobie możliwość:</w:t>
      </w:r>
    </w:p>
    <w:p w:rsidR="00B37731" w:rsidRPr="007D134E" w:rsidRDefault="00B37731" w:rsidP="00D23378">
      <w:pPr>
        <w:numPr>
          <w:ilvl w:val="1"/>
          <w:numId w:val="24"/>
        </w:numPr>
        <w:tabs>
          <w:tab w:val="left" w:pos="567"/>
        </w:tabs>
        <w:spacing w:after="0" w:line="240" w:lineRule="auto"/>
        <w:ind w:left="1140" w:hanging="360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odwołania postępowania w ramach zapytania ofertowego do momentu złożenia ofert;</w:t>
      </w:r>
    </w:p>
    <w:p w:rsidR="00B37731" w:rsidRPr="007D134E" w:rsidRDefault="00B37731" w:rsidP="00D23378">
      <w:pPr>
        <w:numPr>
          <w:ilvl w:val="1"/>
          <w:numId w:val="24"/>
        </w:numPr>
        <w:tabs>
          <w:tab w:val="left" w:pos="567"/>
        </w:tabs>
        <w:spacing w:after="0" w:line="240" w:lineRule="auto"/>
        <w:ind w:left="1140" w:hanging="360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lastRenderedPageBreak/>
        <w:t>unieważnienia postępowania, w szczególności jeśli:</w:t>
      </w:r>
    </w:p>
    <w:p w:rsidR="00B37731" w:rsidRPr="00F97BEA" w:rsidRDefault="00B37731" w:rsidP="00D23378">
      <w:pPr>
        <w:pStyle w:val="Akapitzlist"/>
        <w:numPr>
          <w:ilvl w:val="2"/>
          <w:numId w:val="14"/>
        </w:numPr>
        <w:tabs>
          <w:tab w:val="left" w:pos="1716"/>
        </w:tabs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 w:rsidRPr="00F97BEA">
        <w:rPr>
          <w:rFonts w:ascii="Times New Roman" w:hAnsi="Times New Roman" w:cs="Times New Roman"/>
        </w:rPr>
        <w:t>cena oferty najkorzystniejszej przekroczy kwotę, którą Zamawiający może przeznaczyć na sfinansowanie zamówienia;</w:t>
      </w:r>
    </w:p>
    <w:p w:rsidR="00F97BEA" w:rsidRDefault="00B37731" w:rsidP="00D23378">
      <w:pPr>
        <w:numPr>
          <w:ilvl w:val="2"/>
          <w:numId w:val="14"/>
        </w:numPr>
        <w:tabs>
          <w:tab w:val="left" w:pos="1716"/>
        </w:tabs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 w:rsidRPr="00B37731">
        <w:rPr>
          <w:rFonts w:ascii="Times New Roman" w:hAnsi="Times New Roman" w:cs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B37731" w:rsidRPr="00F97BEA" w:rsidRDefault="00B37731" w:rsidP="00D23378">
      <w:pPr>
        <w:numPr>
          <w:ilvl w:val="2"/>
          <w:numId w:val="14"/>
        </w:numPr>
        <w:tabs>
          <w:tab w:val="left" w:pos="1716"/>
        </w:tabs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 w:rsidRPr="00F97BEA">
        <w:rPr>
          <w:rFonts w:ascii="Times New Roman" w:hAnsi="Times New Roman" w:cs="Times New Roman"/>
        </w:rPr>
        <w:t>postępowanie obarczone jest wadą powodującą, że zawarta umowa będzie sprzeczna z postanowieniami umowy o dofinansowanie projektu.</w:t>
      </w:r>
    </w:p>
    <w:p w:rsidR="00EC4D29" w:rsidRDefault="00B37731" w:rsidP="00D2337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4D29">
        <w:rPr>
          <w:rFonts w:ascii="Times New Roman" w:hAnsi="Times New Roman" w:cs="Times New Roman"/>
        </w:rPr>
        <w:t>W przypadkach, o których mowa powyżej, Wykonawcy nie przysługują w stosunku do</w:t>
      </w:r>
      <w:r w:rsidR="00EC4D29">
        <w:rPr>
          <w:rFonts w:ascii="Times New Roman" w:hAnsi="Times New Roman" w:cs="Times New Roman"/>
        </w:rPr>
        <w:t xml:space="preserve"> </w:t>
      </w:r>
      <w:r w:rsidRPr="00EC4D29">
        <w:rPr>
          <w:rFonts w:ascii="Times New Roman" w:hAnsi="Times New Roman" w:cs="Times New Roman"/>
        </w:rPr>
        <w:t>Zamawiającego żadne</w:t>
      </w:r>
      <w:r w:rsidR="007D134E" w:rsidRPr="00EC4D29">
        <w:rPr>
          <w:rFonts w:ascii="Times New Roman" w:hAnsi="Times New Roman" w:cs="Times New Roman"/>
        </w:rPr>
        <w:t xml:space="preserve"> roszczenia odszkodowawcze.</w:t>
      </w:r>
    </w:p>
    <w:p w:rsidR="00B37731" w:rsidRPr="000C6D73" w:rsidRDefault="00EC4D29" w:rsidP="00D2337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zwrócić się do Z</w:t>
      </w:r>
      <w:r w:rsidR="00B37731" w:rsidRPr="00EC4D29">
        <w:rPr>
          <w:rFonts w:ascii="Times New Roman" w:hAnsi="Times New Roman" w:cs="Times New Roman"/>
        </w:rPr>
        <w:t xml:space="preserve">amawiającego o wyjaśnienie treści zapytania ofertowego. </w:t>
      </w:r>
    </w:p>
    <w:p w:rsidR="00B37731" w:rsidRPr="007D134E" w:rsidRDefault="00B37731" w:rsidP="00D23378">
      <w:pPr>
        <w:numPr>
          <w:ilvl w:val="0"/>
          <w:numId w:val="14"/>
        </w:numPr>
        <w:tabs>
          <w:tab w:val="left" w:pos="54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Zamawiający wezwie Wykonawców, którzy w określonym terminie nie złożyli wymaganych przez zamawiającego oświadczeń lub dokumentów potwierdzających spełnianie warunków udziału w postępowaniu lub jeśli ww. dokumenty zawierają błędy, do ich uzupełnienia w wyznaczonym terminie. Czynność wezwania do uzupełnienia jest czynnością jednokrotną. Uzupełnieniu nie podlega treść oferty, rozumiana jako zakres zobowiązania. Uzupełnienie nie dotyczy doświadczenia kierownik budowy w części podlegającej ocenie ofert.</w:t>
      </w:r>
    </w:p>
    <w:p w:rsidR="00B37731" w:rsidRPr="007D134E" w:rsidRDefault="00B37731" w:rsidP="00D23378">
      <w:pPr>
        <w:numPr>
          <w:ilvl w:val="0"/>
          <w:numId w:val="14"/>
        </w:numPr>
        <w:tabs>
          <w:tab w:val="left" w:pos="54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Zamawiający zastrzega sobie prawo wezwania Wykonawcy do złożenia wyjaśnień dotyczących złożonej oferty oraz dokumentów potwierdzających spełnianie warunków udziału w postępowaniu.</w:t>
      </w:r>
    </w:p>
    <w:p w:rsidR="00B37731" w:rsidRPr="007D134E" w:rsidRDefault="00B37731" w:rsidP="00D23378">
      <w:pPr>
        <w:numPr>
          <w:ilvl w:val="0"/>
          <w:numId w:val="14"/>
        </w:numPr>
        <w:tabs>
          <w:tab w:val="left" w:pos="54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Zamawiający poprawi w ofercie oczywiste omyłki pisarskie i rachunkowe oraz inne omyłki polegające na niezgodności treści oferty z treścią zapytania ofertowego, niepowodujące istotnych zmian w jej treści.</w:t>
      </w:r>
    </w:p>
    <w:p w:rsidR="00B37731" w:rsidRPr="007D134E" w:rsidRDefault="00B37731" w:rsidP="00D23378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Zamawiający odrzuci ofertę, jeśli:</w:t>
      </w:r>
    </w:p>
    <w:p w:rsidR="00B37731" w:rsidRPr="007D134E" w:rsidRDefault="00B37731" w:rsidP="00D23378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920" w:hanging="360"/>
        <w:jc w:val="both"/>
        <w:rPr>
          <w:rFonts w:ascii="Times New Roman" w:eastAsia="Arial" w:hAnsi="Times New Roman" w:cs="Times New Roman"/>
        </w:rPr>
      </w:pPr>
      <w:r w:rsidRPr="00B37731">
        <w:rPr>
          <w:rFonts w:ascii="Times New Roman" w:hAnsi="Times New Roman" w:cs="Times New Roman"/>
        </w:rPr>
        <w:t>jej treść będzie sprzeczna z treścią niniejszego zapytania ofertowego;</w:t>
      </w:r>
    </w:p>
    <w:p w:rsidR="00B37731" w:rsidRPr="007D134E" w:rsidRDefault="00B37731" w:rsidP="00D23378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920" w:hanging="360"/>
        <w:jc w:val="both"/>
        <w:rPr>
          <w:rFonts w:ascii="Times New Roman" w:eastAsia="Arial" w:hAnsi="Times New Roman" w:cs="Times New Roman"/>
        </w:rPr>
      </w:pPr>
      <w:r w:rsidRPr="00B37731">
        <w:rPr>
          <w:rFonts w:ascii="Times New Roman" w:hAnsi="Times New Roman" w:cs="Times New Roman"/>
        </w:rPr>
        <w:t>będzie zawierać rażąco niską cenę,</w:t>
      </w:r>
    </w:p>
    <w:p w:rsidR="00B37731" w:rsidRPr="007D134E" w:rsidRDefault="00B37731" w:rsidP="00D23378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920" w:hanging="360"/>
        <w:jc w:val="both"/>
        <w:rPr>
          <w:rFonts w:ascii="Times New Roman" w:eastAsia="Arial" w:hAnsi="Times New Roman" w:cs="Times New Roman"/>
        </w:rPr>
      </w:pPr>
      <w:r w:rsidRPr="00B37731">
        <w:rPr>
          <w:rFonts w:ascii="Times New Roman" w:hAnsi="Times New Roman" w:cs="Times New Roman"/>
        </w:rPr>
        <w:t>będzie nieważna na podstawie innych przepisów.</w:t>
      </w:r>
    </w:p>
    <w:p w:rsidR="00B37731" w:rsidRPr="007D134E" w:rsidRDefault="007D134E" w:rsidP="00D23378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92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37731" w:rsidRPr="00B37731">
        <w:rPr>
          <w:rFonts w:ascii="Times New Roman" w:hAnsi="Times New Roman" w:cs="Times New Roman"/>
        </w:rPr>
        <w:t>ostanie złożona po terminie składania ofert.</w:t>
      </w:r>
    </w:p>
    <w:p w:rsidR="00B37731" w:rsidRDefault="00B37731" w:rsidP="00D23378">
      <w:pPr>
        <w:numPr>
          <w:ilvl w:val="0"/>
          <w:numId w:val="15"/>
        </w:numPr>
        <w:tabs>
          <w:tab w:val="left" w:pos="54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Zamawiający informuje, iż zgodnie z obowiązującym prawem niniejsze zapytanie nie stanowi oferty w myśl art. 66 ustawy z dnia 23 kwietnia 1964 r. Kodeks cywilny (t. j. Dz.U. 2019 poz. 1145), jak również nie jest ogłoszeniem w rozumieniu ustawy z dnia 11 września 2019 r. – Prawo zamówień publicznych (t. j. Dz.U.</w:t>
      </w:r>
      <w:r w:rsidR="00364CCD">
        <w:rPr>
          <w:rFonts w:ascii="Times New Roman" w:hAnsi="Times New Roman" w:cs="Times New Roman"/>
        </w:rPr>
        <w:t xml:space="preserve"> 2022</w:t>
      </w:r>
      <w:r w:rsidR="000C6D73">
        <w:rPr>
          <w:rFonts w:ascii="Times New Roman" w:hAnsi="Times New Roman" w:cs="Times New Roman"/>
        </w:rPr>
        <w:t xml:space="preserve"> poz. </w:t>
      </w:r>
      <w:r w:rsidRPr="00B37731">
        <w:rPr>
          <w:rFonts w:ascii="Times New Roman" w:hAnsi="Times New Roman" w:cs="Times New Roman"/>
        </w:rPr>
        <w:t xml:space="preserve"> </w:t>
      </w:r>
      <w:r w:rsidR="00364CCD">
        <w:rPr>
          <w:rFonts w:ascii="Times New Roman" w:hAnsi="Times New Roman" w:cs="Times New Roman"/>
        </w:rPr>
        <w:t>1710</w:t>
      </w:r>
      <w:r w:rsidR="000C6D73">
        <w:rPr>
          <w:rFonts w:ascii="Times New Roman" w:hAnsi="Times New Roman" w:cs="Times New Roman"/>
        </w:rPr>
        <w:t xml:space="preserve"> </w:t>
      </w:r>
      <w:r w:rsidRPr="00B37731">
        <w:rPr>
          <w:rFonts w:ascii="Times New Roman" w:hAnsi="Times New Roman" w:cs="Times New Roman"/>
        </w:rPr>
        <w:t>z</w:t>
      </w:r>
      <w:r w:rsidR="000C6D73">
        <w:rPr>
          <w:rFonts w:ascii="Times New Roman" w:hAnsi="Times New Roman" w:cs="Times New Roman"/>
        </w:rPr>
        <w:t>e</w:t>
      </w:r>
      <w:r w:rsidRPr="00B37731">
        <w:rPr>
          <w:rFonts w:ascii="Times New Roman" w:hAnsi="Times New Roman" w:cs="Times New Roman"/>
        </w:rPr>
        <w:t xml:space="preserve"> zm.).</w:t>
      </w:r>
    </w:p>
    <w:p w:rsidR="000C6D73" w:rsidRDefault="000C6D73" w:rsidP="000C6D73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6D73" w:rsidRDefault="000C6D73" w:rsidP="000C6D73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6D73" w:rsidRPr="000C6D73" w:rsidRDefault="000C6D73" w:rsidP="00D23378">
      <w:pPr>
        <w:pStyle w:val="Akapitzlist"/>
        <w:numPr>
          <w:ilvl w:val="0"/>
          <w:numId w:val="19"/>
        </w:numPr>
        <w:tabs>
          <w:tab w:val="left" w:pos="548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caps/>
        </w:rPr>
      </w:pPr>
      <w:bookmarkStart w:id="1" w:name="_Toc105506387"/>
      <w:r w:rsidRPr="000C6D73">
        <w:rPr>
          <w:rFonts w:ascii="Times New Roman" w:hAnsi="Times New Roman" w:cs="Times New Roman"/>
          <w:b/>
          <w:caps/>
        </w:rPr>
        <w:t>Ochrona danych osobowych zebranych przez zamawiającego w toku postępowania</w:t>
      </w:r>
      <w:bookmarkEnd w:id="1"/>
    </w:p>
    <w:p w:rsidR="00B37731" w:rsidRPr="007D134E" w:rsidRDefault="00B37731" w:rsidP="000C6D73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Pr="007D134E">
        <w:rPr>
          <w:rFonts w:ascii="Times New Roman" w:hAnsi="Times New Roman" w:cs="Times New Roman"/>
        </w:rPr>
        <w:t>04.05.2016, str. 1), dalej „RODO”, Zamawiający informuje, że:</w:t>
      </w:r>
    </w:p>
    <w:p w:rsidR="00D84B6C" w:rsidRPr="002C62FA" w:rsidRDefault="002C62FA" w:rsidP="002C62FA">
      <w:pPr>
        <w:autoSpaceDE w:val="0"/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B37731" w:rsidRPr="000C6D73">
        <w:rPr>
          <w:rFonts w:ascii="Times New Roman" w:hAnsi="Times New Roman" w:cs="Times New Roman"/>
        </w:rPr>
        <w:t>administratorem danych osobowych Wykonawców jes</w:t>
      </w:r>
      <w:r w:rsidR="00D84B6C" w:rsidRPr="000C6D73">
        <w:rPr>
          <w:rFonts w:ascii="Times New Roman" w:hAnsi="Times New Roman" w:cs="Times New Roman"/>
        </w:rPr>
        <w:t xml:space="preserve">t </w:t>
      </w:r>
      <w:r w:rsidR="000C6D73">
        <w:rPr>
          <w:rStyle w:val="Pogrubienie"/>
          <w:rFonts w:ascii="Times New Roman" w:hAnsi="Times New Roman"/>
          <w:b w:val="0"/>
        </w:rPr>
        <w:t xml:space="preserve">Parafia Rzymskokatolicka pw. </w:t>
      </w:r>
      <w:r>
        <w:rPr>
          <w:rStyle w:val="Pogrubienie"/>
          <w:rFonts w:ascii="Times New Roman" w:hAnsi="Times New Roman"/>
          <w:b w:val="0"/>
        </w:rPr>
        <w:t xml:space="preserve">  </w:t>
      </w:r>
      <w:r>
        <w:rPr>
          <w:rFonts w:ascii="Times New Roman" w:hAnsi="Times New Roman" w:cs="Times New Roman"/>
        </w:rPr>
        <w:t>M</w:t>
      </w:r>
      <w:r w:rsidRPr="00D63B4E">
        <w:rPr>
          <w:rFonts w:ascii="Times New Roman" w:hAnsi="Times New Roman" w:cs="Times New Roman"/>
        </w:rPr>
        <w:t>atki Bożej Królowej Polski w Jabłonnie zlokalizowany przy ul. Modlińskiej 105 w Jabłonnie</w:t>
      </w:r>
      <w:r>
        <w:rPr>
          <w:rFonts w:ascii="Times New Roman" w:hAnsi="Times New Roman" w:cs="Times New Roman"/>
        </w:rPr>
        <w:t>.</w:t>
      </w:r>
      <w:r w:rsidRPr="00B32D90">
        <w:rPr>
          <w:rFonts w:ascii="Times New Roman" w:hAnsi="Times New Roman" w:cs="Times New Roman"/>
          <w:b/>
          <w:color w:val="FFFFFF"/>
        </w:rPr>
        <w:t>]</w:t>
      </w:r>
    </w:p>
    <w:p w:rsidR="000C6D73" w:rsidRDefault="00B37731" w:rsidP="002C62FA">
      <w:pPr>
        <w:numPr>
          <w:ilvl w:val="0"/>
          <w:numId w:val="32"/>
        </w:num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7731">
        <w:rPr>
          <w:rFonts w:ascii="Times New Roman" w:hAnsi="Times New Roman" w:cs="Times New Roman"/>
        </w:rPr>
        <w:t>dane osobowe Wykonawców przetwarzane będą na podstawie art. 6 ust. 1 lit. c RODO w celu związanym z prowadzonym postępowaniem,</w:t>
      </w:r>
      <w:r w:rsidR="007D134E">
        <w:rPr>
          <w:rFonts w:ascii="Times New Roman" w:hAnsi="Times New Roman" w:cs="Times New Roman"/>
        </w:rPr>
        <w:t xml:space="preserve"> </w:t>
      </w:r>
      <w:r w:rsidRPr="007D134E">
        <w:rPr>
          <w:rFonts w:ascii="Times New Roman" w:hAnsi="Times New Roman" w:cs="Times New Roman"/>
        </w:rPr>
        <w:t>odbiorcami danych osobowych Wykonawców będą osoby lub podmioty, którym udostępniona zostanie dokumentacja postępowania w oparciu o zapisy aktualnie obowiązujących Wytycznych w zakresie kwalifikowalności wydatków w ramach Europejskiego Funduszu</w:t>
      </w:r>
      <w:r w:rsidR="007D134E">
        <w:rPr>
          <w:rFonts w:ascii="Times New Roman" w:hAnsi="Times New Roman" w:cs="Times New Roman"/>
        </w:rPr>
        <w:t xml:space="preserve"> </w:t>
      </w:r>
      <w:r w:rsidRPr="007D134E">
        <w:rPr>
          <w:rFonts w:ascii="Times New Roman" w:hAnsi="Times New Roman" w:cs="Times New Roman"/>
        </w:rPr>
        <w:t>Rozwoju Regionalnego, Europejskiego Funduszu Społecznego oraz Funduszu Spójności na lata 2014-2020,</w:t>
      </w:r>
    </w:p>
    <w:p w:rsidR="000C6D73" w:rsidRDefault="00B37731" w:rsidP="002C62FA">
      <w:pPr>
        <w:numPr>
          <w:ilvl w:val="0"/>
          <w:numId w:val="32"/>
        </w:num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6D73">
        <w:rPr>
          <w:rFonts w:ascii="Times New Roman" w:hAnsi="Times New Roman" w:cs="Times New Roman"/>
        </w:rPr>
        <w:t>dane osobowe będą przechowywane przez cały okres realizacji Projektu oraz w okresie trwałości Projektu,</w:t>
      </w:r>
    </w:p>
    <w:p w:rsidR="000C6D73" w:rsidRDefault="00B37731" w:rsidP="002C62FA">
      <w:pPr>
        <w:numPr>
          <w:ilvl w:val="0"/>
          <w:numId w:val="32"/>
        </w:num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6D73">
        <w:rPr>
          <w:rFonts w:ascii="Times New Roman" w:hAnsi="Times New Roman" w:cs="Times New Roman"/>
        </w:rPr>
        <w:t>obowiązek podania przez Wykonawcę danych osobowych bezpośrednio go dotyczących jest wymogiem wynikającym z obowiązujących Wytycznych w zakresie kwalifikowalności wydatków w ramach Europejskiego Funduszu Rozwoju Regionalnego, Europejskiego Funduszu Społecznego oraz Funduszu Spójności na lata 2014-2020,</w:t>
      </w:r>
    </w:p>
    <w:p w:rsidR="000C6D73" w:rsidRDefault="00B37731" w:rsidP="002C62FA">
      <w:pPr>
        <w:numPr>
          <w:ilvl w:val="0"/>
          <w:numId w:val="32"/>
        </w:num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6D73">
        <w:rPr>
          <w:rFonts w:ascii="Times New Roman" w:hAnsi="Times New Roman" w:cs="Times New Roman"/>
        </w:rPr>
        <w:t>w odniesieniu do danych osobowych Wykonawcę decyzje nie będą podejmowane w sposób zautomatyzowany, stosowanie do art. 22 RODO;</w:t>
      </w:r>
    </w:p>
    <w:p w:rsidR="00B37731" w:rsidRPr="000C6D73" w:rsidRDefault="001F77F8" w:rsidP="002C62FA">
      <w:pPr>
        <w:numPr>
          <w:ilvl w:val="0"/>
          <w:numId w:val="32"/>
        </w:num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6D73">
        <w:rPr>
          <w:rFonts w:ascii="Times New Roman" w:hAnsi="Times New Roman" w:cs="Times New Roman"/>
        </w:rPr>
        <w:t>Wykonawcy</w:t>
      </w:r>
      <w:r w:rsidR="00B37731" w:rsidRPr="000C6D73">
        <w:rPr>
          <w:rFonts w:ascii="Times New Roman" w:hAnsi="Times New Roman" w:cs="Times New Roman"/>
        </w:rPr>
        <w:t xml:space="preserve"> posiadają:</w:t>
      </w:r>
    </w:p>
    <w:p w:rsidR="00B37731" w:rsidRPr="007D134E" w:rsidRDefault="00B37731" w:rsidP="00D23378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37731">
        <w:rPr>
          <w:rFonts w:ascii="Times New Roman" w:hAnsi="Times New Roman" w:cs="Times New Roman"/>
        </w:rPr>
        <w:t>na podstawie art. 15 RODO prawo dostępu do danych osobowych;</w:t>
      </w:r>
    </w:p>
    <w:p w:rsidR="00B37731" w:rsidRPr="007D134E" w:rsidRDefault="00B37731" w:rsidP="00D23378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37731">
        <w:rPr>
          <w:rFonts w:ascii="Times New Roman" w:hAnsi="Times New Roman" w:cs="Times New Roman"/>
        </w:rPr>
        <w:t>na podstawie art. 16 RODO prawo do sprostowania danych osobowych;</w:t>
      </w:r>
    </w:p>
    <w:p w:rsidR="000C6D73" w:rsidRDefault="00B37731" w:rsidP="00D23378">
      <w:pPr>
        <w:numPr>
          <w:ilvl w:val="0"/>
          <w:numId w:val="27"/>
        </w:numPr>
        <w:tabs>
          <w:tab w:val="left" w:pos="68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37731">
        <w:rPr>
          <w:rFonts w:ascii="Times New Roman" w:hAnsi="Times New Roman" w:cs="Times New Roman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:rsidR="00B37731" w:rsidRPr="000C6D73" w:rsidRDefault="00B37731" w:rsidP="00D23378">
      <w:pPr>
        <w:numPr>
          <w:ilvl w:val="0"/>
          <w:numId w:val="27"/>
        </w:numPr>
        <w:tabs>
          <w:tab w:val="left" w:pos="68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6D73">
        <w:rPr>
          <w:rFonts w:ascii="Times New Roman" w:hAnsi="Times New Roman" w:cs="Times New Roman"/>
        </w:rPr>
        <w:t>prawo do wniesienia skargi do Prezesa Urzędu Ochrony Danych Osobowych, w przypadku uznania, że przetwarzanie danych osobowych dotyczących W</w:t>
      </w:r>
      <w:r w:rsidR="007D134E" w:rsidRPr="000C6D73">
        <w:rPr>
          <w:rFonts w:ascii="Times New Roman" w:hAnsi="Times New Roman" w:cs="Times New Roman"/>
        </w:rPr>
        <w:t>ykonawcy narusza przepisy RODO;</w:t>
      </w:r>
    </w:p>
    <w:p w:rsidR="00B37731" w:rsidRPr="000C6D73" w:rsidRDefault="00B37731" w:rsidP="002C62FA">
      <w:pPr>
        <w:pStyle w:val="Akapitzlist"/>
        <w:numPr>
          <w:ilvl w:val="0"/>
          <w:numId w:val="32"/>
        </w:num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6D73">
        <w:rPr>
          <w:rFonts w:ascii="Times New Roman" w:hAnsi="Times New Roman" w:cs="Times New Roman"/>
        </w:rPr>
        <w:t>Wykonawcom nie przysługuje:</w:t>
      </w:r>
    </w:p>
    <w:p w:rsidR="00B37731" w:rsidRPr="00C02C8C" w:rsidRDefault="00B37731" w:rsidP="00D23378">
      <w:pPr>
        <w:pStyle w:val="Akapitzlist"/>
        <w:numPr>
          <w:ilvl w:val="0"/>
          <w:numId w:val="28"/>
        </w:numPr>
        <w:tabs>
          <w:tab w:val="left" w:pos="700"/>
        </w:tabs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</w:rPr>
      </w:pPr>
      <w:r w:rsidRPr="00C02C8C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B37731" w:rsidRPr="00C02C8C" w:rsidRDefault="00B37731" w:rsidP="00D23378">
      <w:pPr>
        <w:pStyle w:val="Akapitzlist"/>
        <w:numPr>
          <w:ilvl w:val="0"/>
          <w:numId w:val="28"/>
        </w:numPr>
        <w:tabs>
          <w:tab w:val="left" w:pos="700"/>
        </w:tabs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</w:rPr>
      </w:pPr>
      <w:r w:rsidRPr="00C02C8C">
        <w:rPr>
          <w:rFonts w:ascii="Times New Roman" w:hAnsi="Times New Roman" w:cs="Times New Roman"/>
        </w:rPr>
        <w:t>prawo do przenoszenia danych osobowych, o którym mowa w art. 20 RODO;</w:t>
      </w:r>
    </w:p>
    <w:p w:rsidR="00B37731" w:rsidRPr="00C02C8C" w:rsidRDefault="00B37731" w:rsidP="00D23378">
      <w:pPr>
        <w:pStyle w:val="Akapitzlist"/>
        <w:numPr>
          <w:ilvl w:val="0"/>
          <w:numId w:val="28"/>
        </w:numPr>
        <w:tabs>
          <w:tab w:val="left" w:pos="700"/>
        </w:tabs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</w:rPr>
      </w:pPr>
      <w:r w:rsidRPr="00C02C8C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:rsidR="00B37731" w:rsidRDefault="00DD2DE2" w:rsidP="00B3773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D2DE2">
        <w:rPr>
          <w:rFonts w:ascii="Times New Roman" w:eastAsia="Times New Roman" w:hAnsi="Times New Roman" w:cs="Times New Roman"/>
          <w:u w:val="single"/>
        </w:rPr>
        <w:t>Wykonawca składa oświadczenie o przetwarzaniu danych osobo</w:t>
      </w:r>
      <w:r w:rsidR="00F45937">
        <w:rPr>
          <w:rFonts w:ascii="Times New Roman" w:eastAsia="Times New Roman" w:hAnsi="Times New Roman" w:cs="Times New Roman"/>
          <w:u w:val="single"/>
        </w:rPr>
        <w:t>wych zgodnie z załącznikiem nr 4</w:t>
      </w:r>
      <w:r w:rsidRPr="00DD2DE2">
        <w:rPr>
          <w:rFonts w:ascii="Times New Roman" w:eastAsia="Times New Roman" w:hAnsi="Times New Roman" w:cs="Times New Roman"/>
          <w:u w:val="single"/>
        </w:rPr>
        <w:t xml:space="preserve"> do zapytania</w:t>
      </w:r>
      <w:r w:rsidR="00C02C8C">
        <w:rPr>
          <w:rFonts w:ascii="Times New Roman" w:eastAsia="Times New Roman" w:hAnsi="Times New Roman" w:cs="Times New Roman"/>
          <w:u w:val="single"/>
        </w:rPr>
        <w:t>.</w:t>
      </w:r>
    </w:p>
    <w:p w:rsidR="00C02C8C" w:rsidRDefault="00C02C8C" w:rsidP="00B3773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02C8C" w:rsidRPr="00DD2DE2" w:rsidRDefault="00C02C8C" w:rsidP="00B3773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B37731" w:rsidRPr="00C02C8C" w:rsidRDefault="00B37731" w:rsidP="00D23378">
      <w:pPr>
        <w:pStyle w:val="Akapitzlist"/>
        <w:numPr>
          <w:ilvl w:val="0"/>
          <w:numId w:val="19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C02C8C">
        <w:rPr>
          <w:rFonts w:ascii="Times New Roman" w:hAnsi="Times New Roman" w:cs="Times New Roman"/>
          <w:b/>
        </w:rPr>
        <w:t>ZAŁĄCZNIKI:</w:t>
      </w:r>
    </w:p>
    <w:p w:rsidR="00B37731" w:rsidRPr="00275E56" w:rsidRDefault="00B37731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6">
        <w:rPr>
          <w:rFonts w:ascii="Times New Roman" w:hAnsi="Times New Roman" w:cs="Times New Roman"/>
        </w:rPr>
        <w:t>Załącznik nr 1 – Dokumentacja techniczna</w:t>
      </w:r>
      <w:r w:rsidR="00364CCD" w:rsidRPr="00275E56">
        <w:rPr>
          <w:rFonts w:ascii="Times New Roman" w:hAnsi="Times New Roman" w:cs="Times New Roman"/>
        </w:rPr>
        <w:t xml:space="preserve"> – </w:t>
      </w:r>
      <w:r w:rsidR="00275E56" w:rsidRPr="00275E56">
        <w:rPr>
          <w:rFonts w:ascii="Times New Roman" w:hAnsi="Times New Roman" w:cs="Times New Roman"/>
        </w:rPr>
        <w:t>Program Funkcjonalno-Użytkowy</w:t>
      </w:r>
      <w:r w:rsidR="00364CCD" w:rsidRPr="00275E56">
        <w:rPr>
          <w:rFonts w:ascii="Times New Roman" w:hAnsi="Times New Roman" w:cs="Times New Roman"/>
        </w:rPr>
        <w:t xml:space="preserve">, Inwentaryzacja, </w:t>
      </w:r>
      <w:r w:rsidR="00275E56" w:rsidRPr="00275E56">
        <w:rPr>
          <w:rFonts w:ascii="Times New Roman" w:hAnsi="Times New Roman" w:cs="Times New Roman"/>
        </w:rPr>
        <w:t>P</w:t>
      </w:r>
      <w:r w:rsidR="007D134E" w:rsidRPr="00275E56">
        <w:rPr>
          <w:rFonts w:ascii="Times New Roman" w:hAnsi="Times New Roman" w:cs="Times New Roman"/>
        </w:rPr>
        <w:t>rzedmiar</w:t>
      </w:r>
      <w:r w:rsidR="00C5082D" w:rsidRPr="00275E56">
        <w:rPr>
          <w:rFonts w:ascii="Times New Roman" w:hAnsi="Times New Roman" w:cs="Times New Roman"/>
        </w:rPr>
        <w:t>y</w:t>
      </w:r>
      <w:r w:rsidR="007D134E" w:rsidRPr="00275E56">
        <w:rPr>
          <w:rFonts w:ascii="Times New Roman" w:hAnsi="Times New Roman" w:cs="Times New Roman"/>
        </w:rPr>
        <w:t xml:space="preserve"> robót</w:t>
      </w:r>
      <w:r w:rsidR="00076C6F">
        <w:rPr>
          <w:rFonts w:ascii="Times New Roman" w:hAnsi="Times New Roman" w:cs="Times New Roman"/>
        </w:rPr>
        <w:t>,</w:t>
      </w:r>
      <w:r w:rsidR="00275E56" w:rsidRPr="00275E56">
        <w:rPr>
          <w:rFonts w:ascii="Times New Roman" w:hAnsi="Times New Roman" w:cs="Times New Roman"/>
        </w:rPr>
        <w:t xml:space="preserve"> Zalecenia Konserwatora</w:t>
      </w:r>
      <w:r w:rsidR="00275E56">
        <w:rPr>
          <w:rFonts w:ascii="Times New Roman" w:hAnsi="Times New Roman" w:cs="Times New Roman"/>
        </w:rPr>
        <w:t>,</w:t>
      </w:r>
      <w:r w:rsidR="00275E56" w:rsidRPr="00275E56">
        <w:rPr>
          <w:rFonts w:ascii="Times New Roman" w:hAnsi="Times New Roman" w:cs="Times New Roman"/>
        </w:rPr>
        <w:t xml:space="preserve"> Mapa zasadnicza</w:t>
      </w:r>
      <w:r w:rsidR="00275E56">
        <w:rPr>
          <w:rFonts w:ascii="Times New Roman" w:hAnsi="Times New Roman" w:cs="Times New Roman"/>
        </w:rPr>
        <w:t>,</w:t>
      </w:r>
      <w:r w:rsidR="00275E56" w:rsidRPr="00275E56">
        <w:rPr>
          <w:rFonts w:ascii="Times New Roman" w:hAnsi="Times New Roman" w:cs="Times New Roman"/>
        </w:rPr>
        <w:t xml:space="preserve"> Profil geologiczny</w:t>
      </w:r>
      <w:r w:rsidR="00275E56">
        <w:rPr>
          <w:rFonts w:ascii="Times New Roman" w:hAnsi="Times New Roman" w:cs="Times New Roman"/>
        </w:rPr>
        <w:t>.</w:t>
      </w:r>
    </w:p>
    <w:p w:rsidR="00B37731" w:rsidRPr="00275E56" w:rsidRDefault="00B37731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6">
        <w:rPr>
          <w:rFonts w:ascii="Times New Roman" w:hAnsi="Times New Roman" w:cs="Times New Roman"/>
        </w:rPr>
        <w:t xml:space="preserve">Załącznik nr 2 – </w:t>
      </w:r>
      <w:r w:rsidR="007D134E" w:rsidRPr="00275E56">
        <w:rPr>
          <w:rFonts w:ascii="Times New Roman" w:hAnsi="Times New Roman" w:cs="Times New Roman"/>
        </w:rPr>
        <w:t>Formularz ofertowy</w:t>
      </w:r>
      <w:r w:rsidR="00DD2DE2" w:rsidRPr="00275E56">
        <w:rPr>
          <w:rFonts w:ascii="Times New Roman" w:hAnsi="Times New Roman" w:cs="Times New Roman"/>
        </w:rPr>
        <w:t>.</w:t>
      </w:r>
    </w:p>
    <w:p w:rsidR="00B37731" w:rsidRPr="00275E56" w:rsidRDefault="00B37731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6">
        <w:rPr>
          <w:rFonts w:ascii="Times New Roman" w:hAnsi="Times New Roman" w:cs="Times New Roman"/>
        </w:rPr>
        <w:t xml:space="preserve">Załącznik nr 3 – </w:t>
      </w:r>
      <w:r w:rsidR="00DD786E" w:rsidRPr="00275E56">
        <w:rPr>
          <w:rFonts w:ascii="Times New Roman" w:hAnsi="Times New Roman" w:cs="Times New Roman"/>
        </w:rPr>
        <w:t>Wzór umowy</w:t>
      </w:r>
      <w:r w:rsidR="00DD2DE2" w:rsidRPr="00275E56">
        <w:rPr>
          <w:rFonts w:ascii="Times New Roman" w:hAnsi="Times New Roman" w:cs="Times New Roman"/>
        </w:rPr>
        <w:t>.</w:t>
      </w:r>
    </w:p>
    <w:p w:rsidR="00BF2438" w:rsidRPr="00275E56" w:rsidRDefault="00275E56" w:rsidP="00B377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BF2438" w:rsidRPr="00275E56">
        <w:rPr>
          <w:rFonts w:ascii="Times New Roman" w:hAnsi="Times New Roman" w:cs="Times New Roman"/>
        </w:rPr>
        <w:t xml:space="preserve"> – Oświadczenie o powiązaniach kapitałowych.</w:t>
      </w:r>
    </w:p>
    <w:p w:rsidR="00DD2DE2" w:rsidRPr="00275E56" w:rsidRDefault="00275E56" w:rsidP="00DD2D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r w:rsidR="00DD2DE2" w:rsidRPr="00275E56">
        <w:rPr>
          <w:rFonts w:ascii="Times New Roman" w:hAnsi="Times New Roman" w:cs="Times New Roman"/>
        </w:rPr>
        <w:t xml:space="preserve"> – Zgoda na przetwarzanie danych osobowych.</w:t>
      </w:r>
    </w:p>
    <w:p w:rsidR="00275E56" w:rsidRDefault="00275E56" w:rsidP="00275E56"/>
    <w:p w:rsidR="00B37731" w:rsidRDefault="00B37731" w:rsidP="00B37731">
      <w:pPr>
        <w:jc w:val="both"/>
      </w:pPr>
    </w:p>
    <w:sectPr w:rsidR="00B37731" w:rsidSect="006647C2">
      <w:footerReference w:type="default" r:id="rId10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08" w:rsidRDefault="00D83508" w:rsidP="006647C2">
      <w:pPr>
        <w:spacing w:after="0" w:line="240" w:lineRule="auto"/>
      </w:pPr>
      <w:r>
        <w:separator/>
      </w:r>
    </w:p>
  </w:endnote>
  <w:endnote w:type="continuationSeparator" w:id="0">
    <w:p w:rsidR="00D83508" w:rsidRDefault="00D83508" w:rsidP="0066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85" w:rsidRDefault="00395C85">
    <w:pPr>
      <w:pStyle w:val="Stopka"/>
    </w:pPr>
  </w:p>
  <w:p w:rsidR="006A27FA" w:rsidRDefault="006A2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08" w:rsidRDefault="00D83508" w:rsidP="006647C2">
      <w:pPr>
        <w:spacing w:after="0" w:line="240" w:lineRule="auto"/>
      </w:pPr>
      <w:r>
        <w:separator/>
      </w:r>
    </w:p>
  </w:footnote>
  <w:footnote w:type="continuationSeparator" w:id="0">
    <w:p w:rsidR="00D83508" w:rsidRDefault="00D83508" w:rsidP="0066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E45D3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9B500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CA885DA"/>
    <w:lvl w:ilvl="0" w:tplc="FFFFFFFF">
      <w:start w:val="61"/>
      <w:numFmt w:val="upperLetter"/>
      <w:lvlText w:val="%1."/>
      <w:lvlJc w:val="left"/>
    </w:lvl>
    <w:lvl w:ilvl="1" w:tplc="6C14C064">
      <w:start w:val="1"/>
      <w:numFmt w:val="decimal"/>
      <w:lvlText w:val="%2.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62BBD95A"/>
    <w:lvl w:ilvl="0" w:tplc="FFFFFFFF">
      <w:start w:val="1"/>
      <w:numFmt w:val="upperLetter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•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36C6124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•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35D6C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628C2C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390C0C4E"/>
    <w:lvl w:ilvl="0" w:tplc="E408B132">
      <w:start w:val="1"/>
      <w:numFmt w:val="decimal"/>
      <w:lvlText w:val="%1."/>
      <w:lvlJc w:val="left"/>
      <w:rPr>
        <w:b w:val="0"/>
      </w:rPr>
    </w:lvl>
    <w:lvl w:ilvl="1" w:tplc="5D1C5DAA">
      <w:start w:val="1"/>
      <w:numFmt w:val="lowerLetter"/>
      <w:lvlText w:val="%2)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0B03E0C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71F324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B6CC5162"/>
    <w:lvl w:ilvl="0" w:tplc="FFFFFFFF">
      <w:start w:val="1"/>
      <w:numFmt w:val="bullet"/>
      <w:lvlText w:val="-"/>
      <w:lvlJc w:val="left"/>
    </w:lvl>
    <w:lvl w:ilvl="1" w:tplc="8F2C24B8">
      <w:start w:val="1"/>
      <w:numFmt w:val="decimal"/>
      <w:lvlText w:val="%2)"/>
      <w:lvlJc w:val="left"/>
      <w:rPr>
        <w:rFonts w:ascii="Times New Roman" w:eastAsiaTheme="minorHAnsi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8"/>
    <w:multiLevelType w:val="hybridMultilevel"/>
    <w:tmpl w:val="8EFE1AD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73527FCA">
      <w:start w:val="1"/>
      <w:numFmt w:val="lowerLetter"/>
      <w:lvlText w:val="%3)"/>
      <w:lvlJc w:val="left"/>
      <w:rPr>
        <w:rFonts w:ascii="Times New Roman" w:eastAsiaTheme="minorHAnsi" w:hAnsi="Times New Roman"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B0FCC"/>
    <w:multiLevelType w:val="hybridMultilevel"/>
    <w:tmpl w:val="472E3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D679B"/>
    <w:multiLevelType w:val="hybridMultilevel"/>
    <w:tmpl w:val="7DB407E4"/>
    <w:lvl w:ilvl="0" w:tplc="A2809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A1228"/>
    <w:multiLevelType w:val="hybridMultilevel"/>
    <w:tmpl w:val="FAD43AF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923E45"/>
    <w:multiLevelType w:val="hybridMultilevel"/>
    <w:tmpl w:val="BCEA069C"/>
    <w:lvl w:ilvl="0" w:tplc="0415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75978"/>
    <w:multiLevelType w:val="hybridMultilevel"/>
    <w:tmpl w:val="31D078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3CA112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35CFB"/>
    <w:multiLevelType w:val="hybridMultilevel"/>
    <w:tmpl w:val="96CC95B6"/>
    <w:lvl w:ilvl="0" w:tplc="DEFE68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7BCEAA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EECA7E4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4013A"/>
    <w:multiLevelType w:val="hybridMultilevel"/>
    <w:tmpl w:val="6ADA897A"/>
    <w:lvl w:ilvl="0" w:tplc="FFFFFFFF">
      <w:start w:val="1"/>
      <w:numFmt w:val="bullet"/>
      <w:lvlText w:val="−"/>
      <w:lvlJc w:val="left"/>
      <w:pPr>
        <w:ind w:left="1000" w:hanging="360"/>
      </w:p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293A4C73"/>
    <w:multiLevelType w:val="hybridMultilevel"/>
    <w:tmpl w:val="29AE51CA"/>
    <w:lvl w:ilvl="0" w:tplc="BAAE47D4">
      <w:start w:val="1"/>
      <w:numFmt w:val="upperRoman"/>
      <w:pStyle w:val="Nagwek11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7CB4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71B47B1C">
      <w:start w:val="1"/>
      <w:numFmt w:val="decimal"/>
      <w:lvlText w:val="%6)"/>
      <w:lvlJc w:val="left"/>
      <w:pPr>
        <w:ind w:left="4560" w:hanging="420"/>
      </w:pPr>
      <w:rPr>
        <w:rFonts w:hint="default"/>
      </w:rPr>
    </w:lvl>
    <w:lvl w:ilvl="6" w:tplc="AAB44CC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61D18"/>
    <w:multiLevelType w:val="hybridMultilevel"/>
    <w:tmpl w:val="9252B71E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32B05067"/>
    <w:multiLevelType w:val="hybridMultilevel"/>
    <w:tmpl w:val="429CE676"/>
    <w:lvl w:ilvl="0" w:tplc="DEFE68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7BCEAA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3190A"/>
    <w:multiLevelType w:val="hybridMultilevel"/>
    <w:tmpl w:val="8774F8D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75FBF"/>
    <w:multiLevelType w:val="hybridMultilevel"/>
    <w:tmpl w:val="EE9ED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E5D03"/>
    <w:multiLevelType w:val="hybridMultilevel"/>
    <w:tmpl w:val="2FE6EC60"/>
    <w:lvl w:ilvl="0" w:tplc="9D789B0A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9022E"/>
    <w:multiLevelType w:val="hybridMultilevel"/>
    <w:tmpl w:val="AE4082E6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A3D81"/>
    <w:multiLevelType w:val="hybridMultilevel"/>
    <w:tmpl w:val="7DA6CEB8"/>
    <w:lvl w:ilvl="0" w:tplc="AF4C6C98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568F"/>
    <w:multiLevelType w:val="hybridMultilevel"/>
    <w:tmpl w:val="CAB4D708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0AE7"/>
    <w:multiLevelType w:val="hybridMultilevel"/>
    <w:tmpl w:val="CEB6DA8C"/>
    <w:lvl w:ilvl="0" w:tplc="C8BA0888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96866"/>
    <w:multiLevelType w:val="hybridMultilevel"/>
    <w:tmpl w:val="C2F6FC62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73527FCA">
      <w:start w:val="1"/>
      <w:numFmt w:val="lowerLetter"/>
      <w:lvlText w:val="%3)"/>
      <w:lvlJc w:val="left"/>
      <w:rPr>
        <w:rFonts w:ascii="Times New Roman" w:eastAsiaTheme="minorHAnsi" w:hAnsi="Times New Roman"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78243D40"/>
    <w:multiLevelType w:val="hybridMultilevel"/>
    <w:tmpl w:val="9EBE6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A5219"/>
    <w:multiLevelType w:val="hybridMultilevel"/>
    <w:tmpl w:val="CA107462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E4528"/>
    <w:multiLevelType w:val="multilevel"/>
    <w:tmpl w:val="A86A8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32"/>
  </w:num>
  <w:num w:numId="17">
    <w:abstractNumId w:val="17"/>
  </w:num>
  <w:num w:numId="18">
    <w:abstractNumId w:val="15"/>
  </w:num>
  <w:num w:numId="19">
    <w:abstractNumId w:val="23"/>
  </w:num>
  <w:num w:numId="20">
    <w:abstractNumId w:val="29"/>
  </w:num>
  <w:num w:numId="21">
    <w:abstractNumId w:val="21"/>
  </w:num>
  <w:num w:numId="22">
    <w:abstractNumId w:val="19"/>
  </w:num>
  <w:num w:numId="23">
    <w:abstractNumId w:val="27"/>
  </w:num>
  <w:num w:numId="24">
    <w:abstractNumId w:val="22"/>
  </w:num>
  <w:num w:numId="25">
    <w:abstractNumId w:val="31"/>
  </w:num>
  <w:num w:numId="26">
    <w:abstractNumId w:val="18"/>
  </w:num>
  <w:num w:numId="27">
    <w:abstractNumId w:val="24"/>
  </w:num>
  <w:num w:numId="28">
    <w:abstractNumId w:val="20"/>
  </w:num>
  <w:num w:numId="29">
    <w:abstractNumId w:val="34"/>
  </w:num>
  <w:num w:numId="30">
    <w:abstractNumId w:val="14"/>
  </w:num>
  <w:num w:numId="31">
    <w:abstractNumId w:val="30"/>
  </w:num>
  <w:num w:numId="32">
    <w:abstractNumId w:val="26"/>
  </w:num>
  <w:num w:numId="33">
    <w:abstractNumId w:val="33"/>
  </w:num>
  <w:num w:numId="34">
    <w:abstractNumId w:val="25"/>
  </w:num>
  <w:num w:numId="35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C8"/>
    <w:rsid w:val="00004E3C"/>
    <w:rsid w:val="00076C6F"/>
    <w:rsid w:val="000C6D73"/>
    <w:rsid w:val="00103535"/>
    <w:rsid w:val="001105CD"/>
    <w:rsid w:val="00112A96"/>
    <w:rsid w:val="001301EE"/>
    <w:rsid w:val="0015013B"/>
    <w:rsid w:val="001B2D41"/>
    <w:rsid w:val="001C070B"/>
    <w:rsid w:val="001F77F8"/>
    <w:rsid w:val="00254556"/>
    <w:rsid w:val="00275E56"/>
    <w:rsid w:val="002A2669"/>
    <w:rsid w:val="002B7C12"/>
    <w:rsid w:val="002C62FA"/>
    <w:rsid w:val="002D7EC8"/>
    <w:rsid w:val="003054B2"/>
    <w:rsid w:val="0034672E"/>
    <w:rsid w:val="00364CCD"/>
    <w:rsid w:val="00395C85"/>
    <w:rsid w:val="003D3DAB"/>
    <w:rsid w:val="003D5985"/>
    <w:rsid w:val="00442F66"/>
    <w:rsid w:val="004873A5"/>
    <w:rsid w:val="00497245"/>
    <w:rsid w:val="004E25D2"/>
    <w:rsid w:val="004E2B66"/>
    <w:rsid w:val="004E4985"/>
    <w:rsid w:val="004F533C"/>
    <w:rsid w:val="0055390C"/>
    <w:rsid w:val="0056530D"/>
    <w:rsid w:val="005861D6"/>
    <w:rsid w:val="0059388B"/>
    <w:rsid w:val="005C195E"/>
    <w:rsid w:val="005D0D41"/>
    <w:rsid w:val="005E008D"/>
    <w:rsid w:val="006118E7"/>
    <w:rsid w:val="00646152"/>
    <w:rsid w:val="006647C2"/>
    <w:rsid w:val="0067114C"/>
    <w:rsid w:val="006971A2"/>
    <w:rsid w:val="006A27FA"/>
    <w:rsid w:val="006B4760"/>
    <w:rsid w:val="006D4674"/>
    <w:rsid w:val="006F3465"/>
    <w:rsid w:val="00734359"/>
    <w:rsid w:val="00756007"/>
    <w:rsid w:val="00760E7E"/>
    <w:rsid w:val="0078498B"/>
    <w:rsid w:val="007B7ED9"/>
    <w:rsid w:val="007D134E"/>
    <w:rsid w:val="007F5593"/>
    <w:rsid w:val="00800EB9"/>
    <w:rsid w:val="00810B2F"/>
    <w:rsid w:val="00844479"/>
    <w:rsid w:val="008535AA"/>
    <w:rsid w:val="0092045A"/>
    <w:rsid w:val="00934821"/>
    <w:rsid w:val="009F7170"/>
    <w:rsid w:val="00AA0323"/>
    <w:rsid w:val="00AA182C"/>
    <w:rsid w:val="00AA2AC4"/>
    <w:rsid w:val="00AA384E"/>
    <w:rsid w:val="00AD313D"/>
    <w:rsid w:val="00AF0534"/>
    <w:rsid w:val="00B32D90"/>
    <w:rsid w:val="00B37731"/>
    <w:rsid w:val="00BA54AF"/>
    <w:rsid w:val="00BD523F"/>
    <w:rsid w:val="00BF2438"/>
    <w:rsid w:val="00BF7025"/>
    <w:rsid w:val="00C02C8C"/>
    <w:rsid w:val="00C15890"/>
    <w:rsid w:val="00C5082D"/>
    <w:rsid w:val="00C70355"/>
    <w:rsid w:val="00C7524C"/>
    <w:rsid w:val="00CB22E3"/>
    <w:rsid w:val="00CE0C3B"/>
    <w:rsid w:val="00D23378"/>
    <w:rsid w:val="00D236D0"/>
    <w:rsid w:val="00D3666C"/>
    <w:rsid w:val="00D53430"/>
    <w:rsid w:val="00D63B4E"/>
    <w:rsid w:val="00D72762"/>
    <w:rsid w:val="00D83508"/>
    <w:rsid w:val="00D84B6C"/>
    <w:rsid w:val="00DB7EC4"/>
    <w:rsid w:val="00DD2045"/>
    <w:rsid w:val="00DD2DE2"/>
    <w:rsid w:val="00DD786E"/>
    <w:rsid w:val="00DF7F18"/>
    <w:rsid w:val="00E31641"/>
    <w:rsid w:val="00E43534"/>
    <w:rsid w:val="00E7604A"/>
    <w:rsid w:val="00EC09D5"/>
    <w:rsid w:val="00EC4D29"/>
    <w:rsid w:val="00EE2525"/>
    <w:rsid w:val="00F45937"/>
    <w:rsid w:val="00F864E4"/>
    <w:rsid w:val="00F9618F"/>
    <w:rsid w:val="00F97BEA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185D8"/>
  <w15:chartTrackingRefBased/>
  <w15:docId w15:val="{976F5DBB-4F82-418D-B4E4-177331A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EC8"/>
    <w:rPr>
      <w:color w:val="0563C1" w:themeColor="hyperlink"/>
      <w:u w:val="single"/>
    </w:rPr>
  </w:style>
  <w:style w:type="paragraph" w:styleId="Akapitzlist">
    <w:name w:val="List Paragraph"/>
    <w:aliases w:val="Preambuła,normalny tekst,Podsis rysunku,Obiekt,Kolorowa lista — akcent 11"/>
    <w:basedOn w:val="Normalny"/>
    <w:uiPriority w:val="34"/>
    <w:qFormat/>
    <w:rsid w:val="007D134E"/>
    <w:pPr>
      <w:ind w:left="720"/>
      <w:contextualSpacing/>
    </w:pPr>
  </w:style>
  <w:style w:type="character" w:styleId="Pogrubienie">
    <w:name w:val="Strong"/>
    <w:uiPriority w:val="22"/>
    <w:qFormat/>
    <w:rsid w:val="00B32D90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66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7C2"/>
  </w:style>
  <w:style w:type="paragraph" w:styleId="Stopka">
    <w:name w:val="footer"/>
    <w:basedOn w:val="Normalny"/>
    <w:link w:val="StopkaZnak"/>
    <w:uiPriority w:val="99"/>
    <w:unhideWhenUsed/>
    <w:rsid w:val="0066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C2"/>
  </w:style>
  <w:style w:type="paragraph" w:customStyle="1" w:styleId="Nagwek11">
    <w:name w:val="Nagłówek11"/>
    <w:basedOn w:val="Tekstpodstawowy"/>
    <w:qFormat/>
    <w:rsid w:val="0059388B"/>
    <w:pPr>
      <w:widowControl w:val="0"/>
      <w:numPr>
        <w:numId w:val="21"/>
      </w:numPr>
      <w:shd w:val="clear" w:color="auto" w:fill="FFFFFF"/>
      <w:tabs>
        <w:tab w:val="left" w:pos="567"/>
      </w:tabs>
      <w:suppressAutoHyphens/>
      <w:spacing w:after="0" w:line="240" w:lineRule="auto"/>
      <w:ind w:left="0" w:firstLine="0"/>
      <w:jc w:val="both"/>
    </w:pPr>
    <w:rPr>
      <w:rFonts w:ascii="Times New Roman" w:eastAsia="Lucida Sans Unicode" w:hAnsi="Times New Roman" w:cs="Times New Roman"/>
      <w:b/>
      <w:caps/>
      <w:sz w:val="24"/>
      <w:szCs w:val="24"/>
      <w:shd w:val="clear" w:color="auto" w:fill="E6E6FF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38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388B"/>
  </w:style>
  <w:style w:type="character" w:styleId="Uwydatnienie">
    <w:name w:val="Emphasis"/>
    <w:basedOn w:val="Domylnaczcionkaakapitu"/>
    <w:uiPriority w:val="20"/>
    <w:qFormat/>
    <w:rsid w:val="00734359"/>
    <w:rPr>
      <w:i/>
      <w:iCs/>
    </w:rPr>
  </w:style>
  <w:style w:type="character" w:customStyle="1" w:styleId="Bodytext2">
    <w:name w:val="Body text (2)_"/>
    <w:basedOn w:val="Domylnaczcionkaakapitu"/>
    <w:link w:val="Bodytext21"/>
    <w:rsid w:val="0015013B"/>
    <w:rPr>
      <w:rFonts w:ascii="Calibri" w:eastAsia="Calibri" w:hAnsi="Calibri" w:cs="Calibri"/>
      <w:shd w:val="clear" w:color="auto" w:fill="FFFFFF"/>
    </w:rPr>
  </w:style>
  <w:style w:type="character" w:customStyle="1" w:styleId="Bodytext20">
    <w:name w:val="Body text (2)"/>
    <w:basedOn w:val="Bodytext2"/>
    <w:rsid w:val="0015013B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1">
    <w:name w:val="Body text (2)1"/>
    <w:basedOn w:val="Normalny"/>
    <w:link w:val="Bodytext2"/>
    <w:rsid w:val="0015013B"/>
    <w:pPr>
      <w:widowControl w:val="0"/>
      <w:shd w:val="clear" w:color="auto" w:fill="FFFFFF"/>
      <w:spacing w:before="360" w:after="960" w:line="0" w:lineRule="atLeast"/>
      <w:ind w:hanging="4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-mail%20podany%20w%20pkt.%20I,%20tj.%20wozand@oran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5BD0-0CE2-4543-AB81-7824049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2990</Words>
  <Characters>17943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Brysiacz</dc:creator>
  <cp:keywords/>
  <dc:description/>
  <cp:lastModifiedBy>Piotr Brysiacz</cp:lastModifiedBy>
  <cp:revision>70</cp:revision>
  <dcterms:created xsi:type="dcterms:W3CDTF">2021-04-07T09:23:00Z</dcterms:created>
  <dcterms:modified xsi:type="dcterms:W3CDTF">2022-10-20T10:39:00Z</dcterms:modified>
</cp:coreProperties>
</file>